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8-cuál-es-diferente"/>
    <w:p>
      <w:pPr>
        <w:pStyle w:val="Heading2"/>
      </w:pPr>
      <w:r>
        <w:t xml:space="preserve">Unit 8 Lesson 18: ¿Cuál es diferente?</w:t>
      </w:r>
    </w:p>
    <w:bookmarkEnd w:id="20"/>
    <w:bookmarkStart w:id="34" w:name="wu-cuál-es-diferente-volumen-warm-up"/>
    <w:p>
      <w:pPr>
        <w:pStyle w:val="Heading3"/>
      </w:pPr>
      <w:r>
        <w:t xml:space="preserve">WU Cuál es diferente: Volumen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331707" cy="1371600"/>
            <wp:effectExtent b="0" l="0" r="0" t="0"/>
            <wp:docPr descr="Prism. Length, 3 units, width, 3 units, height,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66686.51804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07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0599"/>
            <wp:effectExtent b="0" l="0" r="0" t="0"/>
            <wp:docPr descr="6-sided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1066686.57213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834627" cy="1143000"/>
            <wp:effectExtent b="0" l="0" r="0" t="0"/>
            <wp:docPr descr="prism. length, 2 units. width, 2 units. height, 10 units." title="" id="28" name="Picture"/>
            <a:graphic>
              <a:graphicData uri="http://schemas.openxmlformats.org/drawingml/2006/picture">
                <pic:pic>
                  <pic:nvPicPr>
                    <pic:cNvPr descr="/app/tmp/embedder-1671066686.63329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27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697480" cy="640091"/>
            <wp:effectExtent b="0" l="0" r="0" t="0"/>
            <wp:docPr descr="Rectangle, length, 18 units. width,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66686.69008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uál-es-diferente-diseño-1"/>
    <w:p>
      <w:pPr>
        <w:pStyle w:val="Heading3"/>
      </w:pPr>
      <w:r>
        <w:t xml:space="preserve">1 Cuál es diferente: Diseño 1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Escojan 3 figuras del grupo de tarjetas.</w:t>
      </w:r>
    </w:p>
    <w:p>
      <w:pPr>
        <w:numPr>
          <w:ilvl w:val="0"/>
          <w:numId w:val="1001"/>
        </w:numPr>
        <w:pStyle w:val="Compact"/>
      </w:pPr>
      <w:r>
        <w:t xml:space="preserve">Dibujen una cuarta figura para completar la actividad tipo “Cuál es diferente”​.</w:t>
      </w:r>
    </w:p>
    <w:p>
      <w:pPr>
        <w:numPr>
          <w:ilvl w:val="0"/>
          <w:numId w:val="1001"/>
        </w:numPr>
        <w:pStyle w:val="Compact"/>
      </w:pPr>
      <w:r>
        <w:t xml:space="preserve">Discutan sobre una razón por la que cada figura es diferente.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5"/>
    <w:bookmarkEnd w:id="36"/>
    <w:bookmarkStart w:id="38" w:name="cuál-es-diferente-diseño-2"/>
    <w:p>
      <w:pPr>
        <w:pStyle w:val="Heading3"/>
      </w:pPr>
      <w:r>
        <w:t xml:space="preserve">2 Cuál es diferente: Diseño 2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Escojan 2 figuras del grupo de tarjetas.</w:t>
      </w:r>
    </w:p>
    <w:p>
      <w:pPr>
        <w:numPr>
          <w:ilvl w:val="0"/>
          <w:numId w:val="1002"/>
        </w:numPr>
        <w:pStyle w:val="Compact"/>
      </w:pPr>
      <w:r>
        <w:t xml:space="preserve">Dibujen una tercera y cuarta figura para completar la actividad tipo “Cuál es diferente”.</w:t>
      </w:r>
    </w:p>
    <w:p>
      <w:pPr>
        <w:numPr>
          <w:ilvl w:val="0"/>
          <w:numId w:val="1002"/>
        </w:numPr>
        <w:pStyle w:val="Compact"/>
      </w:pPr>
      <w:r>
        <w:t xml:space="preserve">Discutan sobre una razón por la que cada figura es diferente.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7"/>
    <w:bookmarkEnd w:id="38"/>
    <w:bookmarkStart w:id="43" w:name="cuál-es-diferente-diseño-3"/>
    <w:p>
      <w:pPr>
        <w:pStyle w:val="Heading3"/>
      </w:pPr>
      <w:r>
        <w:t xml:space="preserve">3 Cuál es diferente: Diseño 3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Creen su propia actividad tipo “Cuál es diferente” sobre cualquier idea matemática que quieran que los demás observen.</w:t>
      </w:r>
    </w:p>
    <w:p>
      <w:pPr>
        <w:pStyle w:val="BodyText"/>
      </w:pPr>
      <w:r>
        <w:t xml:space="preserve">¿Cuál es diferente?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2022-12-15T01:11:27Z</dcterms:created>
  <dcterms:modified xsi:type="dcterms:W3CDTF">2022-12-15T01:11:27Z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LksyShVMuLgDgqt8io/27if2IYCC0erSGBBZzeeYeWcKT3cTecRA5cZmCGLb69qGHh5YBpZbt8mdmry9k5d6Og==</vt:lpwstr>
  </property>
</Properties>
</file>