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organizing-data"/>
    <w:p>
      <w:pPr>
        <w:pStyle w:val="Heading2"/>
      </w:pPr>
      <w:r>
        <w:t xml:space="preserve">Unit 6 Lesson 1: Organizing Data</w:t>
      </w:r>
    </w:p>
    <w:bookmarkEnd w:id="20"/>
    <w:bookmarkStart w:id="22" w:name="notice-and-wonder-messy-data-warm-up"/>
    <w:p>
      <w:pPr>
        <w:pStyle w:val="Heading3"/>
      </w:pPr>
      <w:r>
        <w:t xml:space="preserve">1 Notice and Wonder: Messy Data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table of data. Each row shows two measurements of a triangle.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of short side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of perimeter (cm)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</w:tbl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32" w:name="seeing-the-data"/>
    <w:p>
      <w:pPr>
        <w:pStyle w:val="Heading3"/>
      </w:pPr>
      <w:r>
        <w:t xml:space="preserve">2 Seeing the Data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73129" cy="1373129"/>
            <wp:effectExtent b="0" l="0" r="0" t="0"/>
            <wp:docPr descr="A right triangle." title="" id="24" name="Picture"/>
            <a:graphic>
              <a:graphicData uri="http://schemas.openxmlformats.org/drawingml/2006/picture">
                <pic:pic>
                  <pic:nvPicPr>
                    <pic:cNvPr descr="/app/tmp/embedder-1671034360.24673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29" cy="1373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table of isosceles right triangle measurements from the warm-up and an empty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of short sides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of perimeter (cm)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of short sides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of perimeter (cm)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can you organize the measurements from the first table so that any patterns are easier to see? Write the organized measurements in the empty table.</w:t>
      </w:r>
    </w:p>
    <w:p>
      <w:pPr>
        <w:numPr>
          <w:ilvl w:val="0"/>
          <w:numId w:val="1001"/>
        </w:numPr>
        <w:pStyle w:val="Compact"/>
      </w:pPr>
      <w:r>
        <w:t xml:space="preserve">For each of the following lengths, estimate the perimeter of an isosceles right triangle whose short sides have that length. Explain your reasoning for each triangle.</w:t>
      </w:r>
    </w:p>
    <w:p>
      <w:pPr>
        <w:numPr>
          <w:ilvl w:val="1"/>
          <w:numId w:val="1002"/>
        </w:numPr>
        <w:pStyle w:val="Compact"/>
      </w:pPr>
      <w:r>
        <w:t xml:space="preserve">length of short sides is 0.75 cm</w:t>
      </w:r>
    </w:p>
    <w:p>
      <w:pPr>
        <w:numPr>
          <w:ilvl w:val="1"/>
          <w:numId w:val="1002"/>
        </w:numPr>
        <w:pStyle w:val="Compact"/>
      </w:pPr>
      <w:r>
        <w:t xml:space="preserve">length of short sides is 5 cm</w:t>
      </w:r>
    </w:p>
    <w:p>
      <w:pPr>
        <w:numPr>
          <w:ilvl w:val="1"/>
          <w:numId w:val="1002"/>
        </w:numPr>
        <w:pStyle w:val="Compact"/>
      </w:pPr>
      <w:r>
        <w:t xml:space="preserve">length of short sides is 10 cm</w:t>
      </w:r>
    </w:p>
    <w:bookmarkEnd w:id="27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513864" cy="3614785"/>
            <wp:effectExtent b="0" l="0" r="0" t="0"/>
            <wp:docPr descr="Scatterplot." title="" id="29" name="Picture"/>
            <a:graphic>
              <a:graphicData uri="http://schemas.openxmlformats.org/drawingml/2006/picture">
                <pic:pic>
                  <pic:nvPicPr>
                    <pic:cNvPr descr="/app/tmp/embedder-1671034360.26719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864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40" w:name="tables-and-their-scatter-plots"/>
    <w:p>
      <w:pPr>
        <w:pStyle w:val="Heading3"/>
      </w:pPr>
      <w:r>
        <w:t xml:space="preserve">3 Tables and Their Scatter Plots</w:t>
      </w:r>
    </w:p>
    <w:bookmarkStart w:id="3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</w:t>
      </w:r>
      <w:r>
        <w:t xml:space="preserve"> </w:t>
      </w:r>
      <w:r>
        <w:rPr>
          <w:bCs/>
          <w:b/>
        </w:rPr>
        <w:t xml:space="preserve">scatter plots</w:t>
      </w:r>
      <w:r>
        <w:t xml:space="preserve">. Your teacher will give you four tables of data.</w:t>
      </w:r>
    </w:p>
    <w:p>
      <w:pPr>
        <w:numPr>
          <w:ilvl w:val="0"/>
          <w:numId w:val="1003"/>
        </w:numPr>
        <w:pStyle w:val="Compact"/>
      </w:pPr>
      <w:r>
        <w:t xml:space="preserve">Match each table with one of the scatter plots.</w:t>
      </w:r>
    </w:p>
    <w:p>
      <w:pPr>
        <w:numPr>
          <w:ilvl w:val="0"/>
          <w:numId w:val="1003"/>
        </w:numPr>
        <w:pStyle w:val="Compact"/>
      </w:pPr>
      <w:r>
        <w:t xml:space="preserve">Use information from the tables to label the axes for each scatter plot.</w:t>
      </w:r>
    </w:p>
    <w:p>
      <w:pPr>
        <w:pStyle w:val="FirstParagraph"/>
      </w:pPr>
      <w:r>
        <w:drawing>
          <wp:inline>
            <wp:extent cx="5046020" cy="3486341"/>
            <wp:effectExtent b="0" l="0" r="0" t="0"/>
            <wp:docPr descr="Four scatterplots." title="" id="34" name="Picture"/>
            <a:graphic>
              <a:graphicData uri="http://schemas.openxmlformats.org/drawingml/2006/picture">
                <pic:pic>
                  <pic:nvPicPr>
                    <pic:cNvPr descr="/app/tmp/embedder-1671034360.301550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2022-12-14T16:12:40Z</dcterms:created>
  <dcterms:modified xsi:type="dcterms:W3CDTF">2022-12-14T16:12:40Z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nQt5aNQZ0EAgyPW7NXCZ3OTimyVVlqOsgmL6tDh4zyC5DzwxuJEoHeUsVqVkFLW03Qrio0Ec/rcH6B/ETHfMfQ==</vt:lpwstr>
  </property>
</Properties>
</file>