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count-images-part-1"/>
    <w:p>
      <w:pPr>
        <w:pStyle w:val="Heading2"/>
      </w:pPr>
      <w:r>
        <w:t xml:space="preserve">Lesson 11: Count Images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10 shapes and figure out how many shapes there are.</w:t>
      </w:r>
    </w:p>
    <w:bookmarkStart w:id="45" w:name="find-10-ones-to-count"/>
    <w:p>
      <w:pPr>
        <w:pStyle w:val="Heading3"/>
      </w:pPr>
      <w:r>
        <w:t xml:space="preserve">11.1: Find 10 Ones to Count</w:t>
      </w:r>
    </w:p>
    <w:p>
      <w:pPr>
        <w:pStyle w:val="FirstParagraph"/>
      </w:pPr>
      <w:r>
        <w:drawing>
          <wp:inline>
            <wp:extent cx="4457700" cy="274308"/>
            <wp:effectExtent b="0" l="0" r="0" t="0"/>
            <wp:docPr descr="Triangles, 14." title="" id="22" name="Picture"/>
            <a:graphic>
              <a:graphicData uri="http://schemas.openxmlformats.org/drawingml/2006/picture">
                <pic:pic>
                  <pic:nvPicPr>
                    <pic:cNvPr descr="/app/tmp/embedder-1671008308.970795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74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85800"/>
            <wp:effectExtent b="0" l="0" r="0" t="0"/>
            <wp:docPr descr="Triangles. Group of 10, labeled and circled. 4 triangles." title="" id="25" name="Picture"/>
            <a:graphic>
              <a:graphicData uri="http://schemas.openxmlformats.org/drawingml/2006/picture">
                <pic:pic>
                  <pic:nvPicPr>
                    <pic:cNvPr descr="/app/tmp/embedder-1671008309.03012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7579"/>
            <wp:effectExtent b="0" l="0" r="0" t="0"/>
            <wp:docPr descr="Squares." title="" id="28" name="Picture"/>
            <a:graphic>
              <a:graphicData uri="http://schemas.openxmlformats.org/drawingml/2006/picture">
                <pic:pic>
                  <pic:nvPicPr>
                    <pic:cNvPr descr="/app/tmp/embedder-1671008309.092794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squares.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737360"/>
            <wp:effectExtent b="0" l="0" r="0" t="0"/>
            <wp:docPr descr="Rectangles. 5 rows of 3." title="" id="31" name="Picture"/>
            <a:graphic>
              <a:graphicData uri="http://schemas.openxmlformats.org/drawingml/2006/picture">
                <pic:pic>
                  <pic:nvPicPr>
                    <pic:cNvPr descr="/app/tmp/embedder-1671008309.148690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737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rectangles.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05831"/>
            <wp:effectExtent b="0" l="0" r="0" t="0"/>
            <wp:docPr descr="Ten frame, full. Below, 1 counter." title="" id="34" name="Picture"/>
            <a:graphic>
              <a:graphicData uri="http://schemas.openxmlformats.org/drawingml/2006/picture">
                <pic:pic>
                  <pic:nvPicPr>
                    <pic:cNvPr descr="/app/tmp/embedder-1671008309.22626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5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dots.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402702"/>
            <wp:effectExtent b="0" l="0" r="0" t="0"/>
            <wp:docPr descr="Hexagons 4 rows of 5." title="" id="37" name="Picture"/>
            <a:graphic>
              <a:graphicData uri="http://schemas.openxmlformats.org/drawingml/2006/picture">
                <pic:pic>
                  <pic:nvPicPr>
                    <pic:cNvPr descr="/app/tmp/embedder-1671008309.284403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02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hexagons.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280160"/>
            <wp:effectExtent b="0" l="0" r="0" t="0"/>
            <wp:docPr descr="Ten frame, full. Below, 7 counters." title="" id="40" name="Picture"/>
            <a:graphic>
              <a:graphicData uri="http://schemas.openxmlformats.org/drawingml/2006/picture">
                <pic:pic>
                  <pic:nvPicPr>
                    <pic:cNvPr descr="/app/tmp/embedder-1671008309.358775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dots.</w:t>
      </w:r>
    </w:p>
    <w:p>
      <w:pPr>
        <w:numPr>
          <w:ilvl w:val="0"/>
          <w:numId w:val="1002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13223"/>
            <wp:effectExtent b="0" l="0" r="0" t="0"/>
            <wp:docPr descr="Triangles. 2 rows of 8." title="" id="43" name="Picture"/>
            <a:graphic>
              <a:graphicData uri="http://schemas.openxmlformats.org/drawingml/2006/picture">
                <pic:pic>
                  <pic:nvPicPr>
                    <pic:cNvPr descr="/app/tmp/embedder-1671008309.4944303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132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There are _______________ triangles.</w:t>
      </w:r>
    </w:p>
    <w:bookmarkEnd w:id="45"/>
    <w:bookmarkStart w:id="58" w:name="color-to-match-expressions"/>
    <w:p>
      <w:pPr>
        <w:pStyle w:val="Heading3"/>
      </w:pPr>
      <w:r>
        <w:t xml:space="preserve">11.2: Color to Match Expressions</w:t>
      </w:r>
    </w:p>
    <w:p>
      <w:pPr>
        <w:numPr>
          <w:ilvl w:val="0"/>
          <w:numId w:val="1003"/>
        </w:numPr>
      </w:pPr>
      <w:r>
        <w:t xml:space="preserve">Color the squares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26067"/>
            <wp:effectExtent b="0" l="0" r="0" t="0"/>
            <wp:docPr descr="Squares. 4 rows of 3." title="" id="47" name="Picture"/>
            <a:graphic>
              <a:graphicData uri="http://schemas.openxmlformats.org/drawingml/2006/picture">
                <pic:pic>
                  <pic:nvPicPr>
                    <pic:cNvPr descr="/app/tmp/embedder-1671008309.5493138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260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Color the triangles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8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156691"/>
            <wp:effectExtent b="0" l="0" r="0" t="0"/>
            <wp:docPr descr="Triangles. 2 rows of 9." title="" id="50" name="Picture"/>
            <a:graphic>
              <a:graphicData uri="http://schemas.openxmlformats.org/drawingml/2006/picture">
                <pic:pic>
                  <pic:nvPicPr>
                    <pic:cNvPr descr="/app/tmp/embedder-1671008309.633791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56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Color the hexagons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4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481328"/>
            <wp:effectExtent b="0" l="0" r="0" t="0"/>
            <wp:docPr descr="Hexagons. 2 rows of 7." title="" id="53" name="Picture"/>
            <a:graphic>
              <a:graphicData uri="http://schemas.openxmlformats.org/drawingml/2006/picture">
                <pic:pic>
                  <pic:nvPicPr>
                    <pic:cNvPr descr="/app/tmp/embedder-1671008309.7395132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13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</w:pPr>
      <w:r>
        <w:t xml:space="preserve">Color the circles to show</w:t>
      </w:r>
      <w:r>
        <w:t xml:space="preserve"> </w:t>
      </w:r>
      <m:oMath>
        <m:r>
          <m:t>10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560307"/>
            <wp:effectExtent b="0" l="0" r="0" t="0"/>
            <wp:docPr descr="Ten frame, full with circles. Below, 9 circles." title="" id="56" name="Picture"/>
            <a:graphic>
              <a:graphicData uri="http://schemas.openxmlformats.org/drawingml/2006/picture">
                <pic:pic>
                  <pic:nvPicPr>
                    <pic:cNvPr descr="/app/tmp/embedder-1671008309.8260427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603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bookmarkEnd w:id="58"/>
    <w:bookmarkStart w:id="71" w:name="centers-choice-time"/>
    <w:p>
      <w:pPr>
        <w:pStyle w:val="Heading3"/>
      </w:pPr>
      <w:r>
        <w:t xml:space="preserve">11.3: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Find the Value of the 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60" name="Picture"/>
            <a:graphic>
              <a:graphicData uri="http://schemas.openxmlformats.org/drawingml/2006/picture">
                <pic:pic>
                  <pic:nvPicPr>
                    <pic:cNvPr descr="/app/tmp/embedder-1671008309.915890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Make or Break Apart Numbers</w:t>
      </w:r>
    </w:p>
    <w:p>
      <w:pPr>
        <w:pStyle w:val="BodyText"/>
      </w:pPr>
      <w:r>
        <w:drawing>
          <wp:inline>
            <wp:extent cx="5943600" cy="4292600"/>
            <wp:effectExtent b="0" l="0" r="0" t="0"/>
            <wp:docPr descr="Center activity. Make or break apart numbers." title="" id="63" name="Picture"/>
            <a:graphic>
              <a:graphicData uri="http://schemas.openxmlformats.org/drawingml/2006/picture">
                <pic:pic>
                  <pic:nvPicPr>
                    <pic:cNvPr descr="/app/tmp/embedder-1671008309.963401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6" name="Picture"/>
            <a:graphic>
              <a:graphicData uri="http://schemas.openxmlformats.org/drawingml/2006/picture">
                <pic:pic>
                  <pic:nvPicPr>
                    <pic:cNvPr descr="/app/tmp/embedder-1671008309.985920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8" Target="media/rId6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2022-12-14T08:58:30Z</dcterms:created>
  <dcterms:modified xsi:type="dcterms:W3CDTF">2022-12-14T08:58:30Z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0Aae7fsXUMAfrnk5Mmd7w17eKXiRgSCLh9vJVzqBAQf0Atu0l5+ondpK2idjA1erZzZQ/oULfZACUSwnTo4CWg==</vt:lpwstr>
  </property>
</Properties>
</file>