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groups-that-look-very-different"/>
    <w:p>
      <w:pPr>
        <w:pStyle w:val="Heading2"/>
      </w:pPr>
      <w:r>
        <w:t xml:space="preserve">Lesson 3: Groups that Look Very Different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if there are more green triangles or more orange squares.</w:t>
      </w:r>
    </w:p>
    <w:bookmarkStart w:id="39" w:name="introduce-number-race-numbers-110"/>
    <w:p>
      <w:pPr>
        <w:pStyle w:val="Heading3"/>
      </w:pPr>
      <w:r>
        <w:t xml:space="preserve">3.3: Introduce Number Race, Numbers 1–10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2" name="Picture"/>
            <a:graphic>
              <a:graphicData uri="http://schemas.openxmlformats.org/drawingml/2006/picture">
                <pic:pic>
                  <pic:nvPicPr>
                    <pic:cNvPr descr="/app/tmp/embedder-1671007599.5761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5" name="Picture"/>
            <a:graphic>
              <a:graphicData uri="http://schemas.openxmlformats.org/drawingml/2006/picture">
                <pic:pic>
                  <pic:nvPicPr>
                    <pic:cNvPr descr="/app/tmp/embedder-1671007599.6156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28" name="Picture"/>
            <a:graphic>
              <a:graphicData uri="http://schemas.openxmlformats.org/drawingml/2006/picture">
                <pic:pic>
                  <pic:nvPicPr>
                    <pic:cNvPr descr="/app/tmp/embedder-1671007599.63623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07599.65541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34" name="Picture"/>
            <a:graphic>
              <a:graphicData uri="http://schemas.openxmlformats.org/drawingml/2006/picture">
                <pic:pic>
                  <pic:nvPicPr>
                    <pic:cNvPr descr="/app/tmp/embedder-1671007599.74085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2022-12-14T08:46:40Z</dcterms:created>
  <dcterms:modified xsi:type="dcterms:W3CDTF">2022-12-14T08:46:40Z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xL3eoZoBYPJFAI1bAGGiFAEQLVSOUK/1JVmFdFxDYxjguZv49omYr4DkLkVRBY58OPhU0pra8u6g02AEKExgRQ==</vt:lpwstr>
  </property>
</Properties>
</file>