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14-día-2-de-centros"/>
    <w:p>
      <w:pPr>
        <w:pStyle w:val="Heading1"/>
      </w:pPr>
      <w:r>
        <w:t xml:space="preserve">Lesson 14: Día 2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1.OA.C.6, 1.OA.D.7,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Juguemos juegos para practicar sumas y restas. 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and subtracting within 20.</w:t>
      </w:r>
    </w:p>
    <w:p>
      <w:pPr>
        <w:pStyle w:val="BodyText"/>
      </w:pPr>
      <w:r>
        <w:t xml:space="preserve">Students learn a new stage in the Number Puzzles center and then choose from previously introduced centers, focusing on adding and subtracting within 20.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Puzzles Addition and Subtraction Stage 2 Gameboard, Spanish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Identify something you thought was going to go well in math class recently, but did not. What can you do to make it a success next time?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2022-12-14T23:02:11Z</dcterms:created>
  <dcterms:modified xsi:type="dcterms:W3CDTF">2022-12-14T23:02:11Z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TMRUQF5vNyVUiP70VBtRn4uMLnzdIC1NXbF7+W/WrBtowBEZMufPeJFsXeoFf333smRX+smqcFbYO56JG9mvRg==</vt:lpwstr>
  </property>
</Properties>
</file>