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a20af9a2d1948e0645ee5b067df006f63c307"/>
    <w:p>
      <w:pPr>
        <w:pStyle w:val="Heading2"/>
      </w:pPr>
      <w:r>
        <w:t xml:space="preserve">Lección 18: Diagramas y ecuaciones para problemas en palabras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Conectemos diagramas y ecuaciones con situaciones.</w:t>
      </w:r>
    </w:p>
    <w:bookmarkStart w:id="30" w:name="Xdd1b9eb4d368999ee2a4ee9c82ca4e90e67f8b1"/>
    <w:p>
      <w:pPr>
        <w:pStyle w:val="Heading3"/>
      </w:pPr>
      <w:r>
        <w:t xml:space="preserve">Calentamiento: Observa y pregúntate: Diagramas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2 parts. Total length, question mark. One part labeled 142, the other part labeled 20." title="" id="22" name="Picture"/>
            <a:graphic>
              <a:graphicData uri="http://schemas.openxmlformats.org/drawingml/2006/picture">
                <pic:pic>
                  <pic:nvPicPr>
                    <pic:cNvPr descr="/app/tmp/embedder-1671061126.5757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85800"/>
            <wp:effectExtent b="0" l="0" r="0" t="0"/>
            <wp:docPr descr="Diagram. One rectangle split into 4 parts. Each part labeled 5. Total length, question mark." title="" id="25" name="Picture"/>
            <a:graphic>
              <a:graphicData uri="http://schemas.openxmlformats.org/drawingml/2006/picture">
                <pic:pic>
                  <pic:nvPicPr>
                    <pic:cNvPr descr="/app/tmp/embedder-1671061126.64903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5 parts. Total length, question mark. One part labeled 142, the other four parts all labeled 5." title="" id="28" name="Picture"/>
            <a:graphic>
              <a:graphicData uri="http://schemas.openxmlformats.org/drawingml/2006/picture">
                <pic:pic>
                  <pic:nvPicPr>
                    <pic:cNvPr descr="/app/tmp/embedder-1671061126.70506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Xfde7d348b7e8ec0e466b16b1cb8212977b14006"/>
    <w:p>
      <w:pPr>
        <w:pStyle w:val="Heading3"/>
      </w:pPr>
      <w:r>
        <w:t xml:space="preserve">18.1: Clasificación de tarjetas: Situaciones, ecuaciones y diagramas</w:t>
      </w:r>
    </w:p>
    <w:p>
      <w:pPr>
        <w:pStyle w:val="FirstParagraph"/>
      </w:pPr>
      <w:r>
        <w:t xml:space="preserve">Tu profesor te va a dar varias tarjetas que muestran situaciones, ecuaciones y diagramas.</w:t>
      </w:r>
    </w:p>
    <w:p>
      <w:pPr>
        <w:pStyle w:val="BodyText"/>
      </w:pPr>
      <w:r>
        <w:t xml:space="preserve">Clasifica las tarjetas en grupos de forma que las tarjetas de cada grupo representen la misma situación. Prepárate para explicar cómo razonaste.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Clare tenía 225 chaquiras. Una amiga le dio un paquete de 48 chaquiras. Luego, Clare usó 70 chaquiras para hacer un collar. ¿Cuántas chaquiras tiene ella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8 parts. One part labeled 225. Other 7 parts labeled 10. Total length, question mark.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126.7742207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Elena tiene 7 cuadernos. Cada cuaderno tiene 10 clips. Elena también tiene una caja de 225 clips. ¿Cuántos clips tiene Elena?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r>
                <m:t>225</m:t>
              </m:r>
              <m:r>
                <m:rPr>
                  <m:sty m:val="p"/>
                </m:rPr>
                <m:t>+</m:t>
              </m:r>
              <m:r>
                <m:t>48</m:t>
              </m:r>
              <m:r>
                <m:rPr>
                  <m:sty m:val="p"/>
                </m:rPr>
                <m:t>−</m:t>
              </m:r>
              <m:r>
                <m:t>70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Andre tenía 225 crayones. Él compró 6 paquetes más. Cada paquete tenía 10 crayones. ¿Cuántos crayones tiene Andre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126.844071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Diego tenía una colección de 225 tarjetas de béisbol. Un amigo le dio 35 tarjetas más. Después, Diego compró 72 tarjetas. ¿Cuántas tarjetas tiene Diego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 tenía 225 chaquiras. Después, él hizo 6 pulseras para sus amigos. Cada pulsera tiene 10 chaquiras. ¿Cuántas chaquiras tiene Han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3 parts. Total length, question mark. One part labeled 225, one part labeled 35, one part labeled 72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126.9446154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+</m:t>
              </m:r>
              <m:r>
                <m:t>225</m:t>
              </m:r>
            </m:oMath>
          </w:p>
        </w:tc>
      </w:tr>
    </w:tbl>
    <w:bookmarkEnd w:id="40"/>
    <w:bookmarkStart w:id="44" w:name="X46e89cf0889b904e045ada61db499fc7e4a455d"/>
    <w:p>
      <w:pPr>
        <w:pStyle w:val="Heading3"/>
      </w:pPr>
      <w:r>
        <w:t xml:space="preserve">18.2: Tiene sentido para mí: Un recorrido por el salón</w:t>
      </w:r>
    </w:p>
    <w:p>
      <w:pPr>
        <w:numPr>
          <w:ilvl w:val="0"/>
          <w:numId w:val="1002"/>
        </w:numPr>
        <w:pStyle w:val="Compact"/>
      </w:pPr>
      <w:r>
        <w:t xml:space="preserve">Tu profesor le va a asignar un problema a tu grupo. Juntos, resuelvan ese problema.</w:t>
      </w:r>
    </w:p>
    <w:p>
      <w:pPr>
        <w:numPr>
          <w:ilvl w:val="0"/>
          <w:numId w:val="1002"/>
        </w:numPr>
        <w:pStyle w:val="Compact"/>
      </w:pPr>
      <w:r>
        <w:t xml:space="preserve">Hagan un póster con la solución de su grupo. Organicen su trabajo para que los demás lo puedan entender.</w:t>
      </w:r>
    </w:p>
    <w:p>
      <w:pPr>
        <w:numPr>
          <w:ilvl w:val="0"/>
          <w:numId w:val="1002"/>
        </w:numPr>
      </w:pPr>
      <w:r>
        <w:t xml:space="preserve">Cuando vayan a ver cada póster, piensen si la respuesta que ven tiene sentido y por qué.</w:t>
      </w:r>
    </w:p>
    <w:p>
      <w:pPr>
        <w:numPr>
          <w:ilvl w:val="0"/>
          <w:numId w:val="1000"/>
        </w:numPr>
      </w:pPr>
      <w:r>
        <w:t xml:space="preserve">Escojan un póster y hagan un comentario sobre la solución. Escriban en la nota adhesiva cómo saben que la respuesta tiene sentido.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2022-12-14T23:38:47Z</dcterms:created>
  <dcterms:modified xsi:type="dcterms:W3CDTF">2022-12-14T23:38:47Z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a5/sbwmkI1VuWbgKc2Kj0nSywzzmisbQBZg/jyyskVhPm6k2ZSzbCKu9GxQiBo+6TVq6uvIAm8uAEtr/WKOSBQ==</vt:lpwstr>
  </property>
</Properties>
</file>