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1.png" ContentType="image/png"/>
  <Override PartName="/word/media/rId25.png" ContentType="image/png"/>
  <Override PartName="/word/media/rId29.png" ContentType="image/png"/>
  <Override PartName="/word/media/rId32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7602a5543c2d9b05557ec8a36b6671bf870784"/>
    <w:p>
      <w:pPr>
        <w:pStyle w:val="Heading2"/>
      </w:pPr>
      <w:r>
        <w:t xml:space="preserve">Lección 6: Compongamos y descompongamos figuras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Usemos figuras pequeñas de igual tamaño para hacer</w:t>
      </w:r>
      <w:r>
        <w:t xml:space="preserve"> </w:t>
      </w:r>
      <w:r>
        <w:t xml:space="preserve">otras figuras.</w:t>
      </w:r>
    </w:p>
    <w:bookmarkStart w:id="24" w:name="Xf61a589879aaf468bcc51b0d59712ae841ff5a0"/>
    <w:p>
      <w:pPr>
        <w:pStyle w:val="Heading3"/>
      </w:pPr>
      <w:r>
        <w:t xml:space="preserve">Calentamiento: Observa y pregúntate: Una imagen de figuras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2688272" cy="4088231"/>
            <wp:effectExtent b="0" l="0" r="0" t="0"/>
            <wp:docPr descr="Design composed of a variety of pattern block shapes." title="" id="22" name="Picture"/>
            <a:graphic>
              <a:graphicData uri="http://schemas.openxmlformats.org/drawingml/2006/picture">
                <pic:pic>
                  <pic:nvPicPr>
                    <pic:cNvPr descr="/app/tmp/embedder-1671061604.553472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272" cy="40882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8" w:name="muchas-maneras-de-componer-figuras"/>
    <w:p>
      <w:pPr>
        <w:pStyle w:val="Heading3"/>
      </w:pPr>
      <w:r>
        <w:t xml:space="preserve">6.1: Muchas maneras de componer figuras</w:t>
      </w:r>
    </w:p>
    <w:p>
      <w:pPr>
        <w:pStyle w:val="FirstParagraph"/>
      </w:pPr>
      <w:r>
        <w:t xml:space="preserve">Mai usó fichas geométricas para hacer este diseño. Con tu compañero, haz el mismo diseño sin usar ningún hexágono amarillo.</w:t>
      </w:r>
    </w:p>
    <w:p>
      <w:pPr>
        <w:pStyle w:val="BodyText"/>
      </w:pPr>
      <w:r>
        <w:drawing>
          <wp:inline>
            <wp:extent cx="5943600" cy="6903720"/>
            <wp:effectExtent b="0" l="0" r="0" t="0"/>
            <wp:docPr descr="Butterfly composed of a variety of pattern block shapes." title="" id="26" name="Picture"/>
            <a:graphic>
              <a:graphicData uri="http://schemas.openxmlformats.org/drawingml/2006/picture">
                <pic:pic>
                  <pic:nvPicPr>
                    <pic:cNvPr descr="/app/tmp/embedder-1671061604.6823041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9037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Start w:id="41" w:name="X008cbfcc2f9b5954b4670710c0bb0174d0e916e"/>
    <w:p>
      <w:pPr>
        <w:pStyle w:val="Heading3"/>
      </w:pPr>
      <w:r>
        <w:t xml:space="preserve">6.2: Usemos figuras pequeñas de igual tamaño para componer otras figuras</w:t>
      </w:r>
    </w:p>
    <w:p>
      <w:pPr>
        <w:pStyle w:val="FirstParagraph"/>
      </w:pPr>
      <w:r>
        <w:t xml:space="preserve">¿En qué se parecen? ¿En qué son diferentes</w:t>
      </w:r>
      <w:r>
        <w:t xml:space="preserve">?</w:t>
      </w:r>
    </w:p>
    <w:p>
      <w:pPr>
        <w:pStyle w:val="BodyText"/>
      </w:pPr>
      <w:r>
        <w:drawing>
          <wp:inline>
            <wp:extent cx="1920239" cy="1645907"/>
            <wp:effectExtent b="0" l="0" r="0" t="0"/>
            <wp:docPr descr="Shape composed of 4 pattern block triangles." title="" id="30" name="Picture"/>
            <a:graphic>
              <a:graphicData uri="http://schemas.openxmlformats.org/drawingml/2006/picture">
                <pic:pic>
                  <pic:nvPicPr>
                    <pic:cNvPr descr="/app/tmp/embedder-1671061604.945982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6459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783080"/>
            <wp:effectExtent b="0" l="0" r="0" t="0"/>
            <wp:docPr descr="Triangle pattern block on top of square pattern block." title="" id="33" name="Picture"/>
            <a:graphic>
              <a:graphicData uri="http://schemas.openxmlformats.org/drawingml/2006/picture">
                <pic:pic>
                  <pic:nvPicPr>
                    <pic:cNvPr descr="/app/tmp/embedder-1671061605.02593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7830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1783080"/>
            <wp:effectExtent b="0" l="0" r="0" t="0"/>
            <wp:docPr descr="Rectangle composed of 3 orange squares." title="" id="36" name="Picture"/>
            <a:graphic>
              <a:graphicData uri="http://schemas.openxmlformats.org/drawingml/2006/picture">
                <pic:pic>
                  <pic:nvPicPr>
                    <pic:cNvPr descr="/app/tmp/embedder-1671061605.095427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7830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Usa 2, 3 o 4 figuras iguales y del mismo tamaño para componer 3 figuras distintas.</w:t>
      </w:r>
    </w:p>
    <w:p>
      <w:pPr>
        <w:numPr>
          <w:ilvl w:val="0"/>
          <w:numId w:val="1002"/>
        </w:numPr>
        <w:pStyle w:val="Compact"/>
      </w:pPr>
      <w:r>
        <w:t xml:space="preserve">Muestra el contorno de cada ficha en el papel cuadriculado.</w:t>
      </w:r>
    </w:p>
    <w:p>
      <w:pPr>
        <w:numPr>
          <w:ilvl w:val="0"/>
          <w:numId w:val="1002"/>
        </w:numPr>
        <w:pStyle w:val="Compact"/>
      </w:pPr>
      <w:r>
        <w:t xml:space="preserve">Nombra cada figura y explica cómo la compusiste.</w:t>
      </w:r>
    </w:p>
    <w:p>
      <w:pPr>
        <w:numPr>
          <w:ilvl w:val="0"/>
          <w:numId w:val="1003"/>
        </w:numPr>
      </w:pPr>
      <w:r>
        <w:t xml:space="preserve">Usé ________________________________</w:t>
      </w:r>
    </w:p>
    <w:p>
      <w:pPr>
        <w:numPr>
          <w:ilvl w:val="0"/>
          <w:numId w:val="1000"/>
        </w:numPr>
      </w:pPr>
      <w:r>
        <w:t xml:space="preserve">para componer un _____________________________.</w:t>
      </w:r>
    </w:p>
    <w:p>
      <w:pPr>
        <w:numPr>
          <w:ilvl w:val="0"/>
          <w:numId w:val="1003"/>
        </w:numPr>
      </w:pPr>
      <w:r>
        <w:t xml:space="preserve">Usé ________________________________</w:t>
      </w:r>
    </w:p>
    <w:p>
      <w:pPr>
        <w:numPr>
          <w:ilvl w:val="0"/>
          <w:numId w:val="1000"/>
        </w:numPr>
      </w:pPr>
      <w:r>
        <w:t xml:space="preserve">para componer un _____________________________.</w:t>
      </w:r>
    </w:p>
    <w:p>
      <w:pPr>
        <w:numPr>
          <w:ilvl w:val="0"/>
          <w:numId w:val="1003"/>
        </w:numPr>
      </w:pPr>
      <w:r>
        <w:t xml:space="preserve">Usé ________________________________</w:t>
      </w:r>
    </w:p>
    <w:p>
      <w:pPr>
        <w:numPr>
          <w:ilvl w:val="0"/>
          <w:numId w:val="1000"/>
        </w:numPr>
      </w:pPr>
      <w:r>
        <w:t xml:space="preserve">para componer un _____________________________.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2022-12-14T23:46:45Z</dcterms:created>
  <dcterms:modified xsi:type="dcterms:W3CDTF">2022-12-14T23:46:45Z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YosUfdeCxevFrlEs44e1cVvT/IKdTgDZhXb7AYH8rF1Gj1Ekuwo9tgBK8jKy45kZYjuFBInEXcIA/B5x9fOvAA==</vt:lpwstr>
  </property>
</Properties>
</file>