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find-factors-and-multiples"/>
    <w:p>
      <w:pPr>
        <w:pStyle w:val="Heading2"/>
      </w:pPr>
      <w:r>
        <w:t xml:space="preserve">Lesson 7: Find Factors and Multiples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factors and multiples of whole numbers from 1–100.</w:t>
      </w:r>
    </w:p>
    <w:bookmarkStart w:id="21" w:name="warm-up-number-talk-division"/>
    <w:p>
      <w:pPr>
        <w:pStyle w:val="Heading3"/>
      </w:pPr>
      <w:r>
        <w:t xml:space="preserve">Warm-up: Number Talk: Division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12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60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72</m:t>
        </m:r>
        <m:r>
          <m:rPr>
            <m:sty m:val="p"/>
          </m:rPr>
          <m:t>÷</m:t>
        </m:r>
        <m:r>
          <m:t>3</m:t>
        </m:r>
      </m:oMath>
    </w:p>
    <w:bookmarkEnd w:id="21"/>
    <w:bookmarkStart w:id="22" w:name="factor-and-multiple-statements"/>
    <w:p>
      <w:pPr>
        <w:pStyle w:val="Heading3"/>
      </w:pPr>
      <w:r>
        <w:t xml:space="preserve">7.1: Factor and Multiple Statements</w:t>
      </w:r>
    </w:p>
    <w:p>
      <w:pPr>
        <w:numPr>
          <w:ilvl w:val="0"/>
          <w:numId w:val="1003"/>
        </w:numPr>
        <w:pStyle w:val="Compact"/>
      </w:pPr>
      <w:r>
        <w:t xml:space="preserve">Complete a statement using the word “factor” and a statement using the word “multiple” for each number.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number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factor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multiple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 is a factor of ____ because . . . 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 is a multiple of ____ because . . 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 is a factor of ____ because . . . 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 is a multiple of ____ because . . 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50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 is a factor of ____ because . . . 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 is a multiple of ____ because . . 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16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 is a factor of ____ because . . . 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 is a multiple of ____ because . . .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number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factor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multiple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35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 is a factor of ____ because . . . 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 is a multiple of ____ because . . 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20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 is a factor of ____ because . . . 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 is a multiple of ____ because . . 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19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 is a factor of ____ because . . . 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 is a multiple of ____ because . . 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 is a factor of ____ because . . . 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 is a multiple of ____ because . . .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As you compare statements with your partner, discuss one thing you notice and one thing you wonder.</w:t>
      </w:r>
    </w:p>
    <w:bookmarkEnd w:id="22"/>
    <w:bookmarkStart w:id="26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used what we learned about factors, multiples, and prime and composite numbers between 1–100 to play games and solve problems.</w:t>
      </w:r>
    </w:p>
    <w:p>
      <w:pPr>
        <w:pStyle w:val="BodyText"/>
      </w:pPr>
      <w:r>
        <w:t xml:space="preserve">We learned that numbers can share factors and multiples. For example:</w:t>
      </w:r>
    </w:p>
    <w:p>
      <w:pPr>
        <w:numPr>
          <w:ilvl w:val="0"/>
          <w:numId w:val="1004"/>
        </w:numPr>
        <w:pStyle w:val="Compact"/>
      </w:pPr>
      <w:r>
        <w:t xml:space="preserve">The number 2 is a factor of 6 and and also a factor of 8.</w:t>
      </w:r>
    </w:p>
    <w:p>
      <w:pPr>
        <w:numPr>
          <w:ilvl w:val="0"/>
          <w:numId w:val="1004"/>
        </w:numPr>
        <w:pStyle w:val="Compact"/>
      </w:pPr>
      <w:r>
        <w:t xml:space="preserve">The number 24 is a multiple 6 and also a multiple of 8.</w:t>
      </w:r>
    </w:p>
    <w:p>
      <w:pPr>
        <w:pStyle w:val="FirstParagraph"/>
      </w:pPr>
      <w:r>
        <w:t xml:space="preserve">Knowing about factors and multiples helped us answer questions such as:</w:t>
      </w:r>
    </w:p>
    <w:p>
      <w:pPr>
        <w:numPr>
          <w:ilvl w:val="0"/>
          <w:numId w:val="1005"/>
        </w:numPr>
        <w:pStyle w:val="Compact"/>
      </w:pPr>
      <w:r>
        <w:t xml:space="preserve">“Can we put 24 chairs in 6 equal rows? What about 7 equal rows or 8 equal rows?”</w:t>
      </w:r>
    </w:p>
    <w:p>
      <w:pPr>
        <w:numPr>
          <w:ilvl w:val="0"/>
          <w:numId w:val="1005"/>
        </w:numPr>
        <w:pStyle w:val="Compact"/>
      </w:pPr>
      <w:r>
        <w:t xml:space="preserve">“If there are 20 lockers in a row and a student touches every fourth locker, how many lockers would they touch? Which locker numbers would they touch?”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2022-12-14T13:05:04Z</dcterms:created>
  <dcterms:modified xsi:type="dcterms:W3CDTF">2022-12-14T13:05:04Z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uMWWfJpAgF89TlU58sOfNp1UNfRP8K7fQo3ZMaltEzycwdMl9sh4Aviq9iejp7NepLxMclt688THBzxB3WIQYQ==</vt:lpwstr>
  </property>
</Properties>
</file>