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9d4ead1eafc2fe224e17dd3b28ed1ac9125820"/>
    <w:p>
      <w:pPr>
        <w:pStyle w:val="Heading2"/>
      </w:pPr>
      <w:r>
        <w:t xml:space="preserve">Unit 8 Lesson 2: Ways to Look at Triangles</w:t>
      </w:r>
    </w:p>
    <w:bookmarkEnd w:id="20"/>
    <w:bookmarkStart w:id="22" w:name="wu-number-talk-sums-and-products-warm-up"/>
    <w:p>
      <w:pPr>
        <w:pStyle w:val="Heading3"/>
      </w:pPr>
      <w:r>
        <w:t xml:space="preserve">WU Number Talk: Sums and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triangle-hunt"/>
    <w:p>
      <w:pPr>
        <w:pStyle w:val="Heading3"/>
      </w:pPr>
      <w:r>
        <w:t xml:space="preserve">1 Triangle Hunt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From the set of triangle cards, find all the triangles that have each attribute. Record their letter names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57004"/>
            <wp:effectExtent b="0" l="0" r="0" t="0"/>
            <wp:docPr descr="Table. 3 rows, 3 columns." title="" id="24" name="Picture"/>
            <a:graphic>
              <a:graphicData uri="http://schemas.openxmlformats.org/drawingml/2006/picture">
                <pic:pic>
                  <pic:nvPicPr>
                    <pic:cNvPr descr="/app/tmp/embedder-1671024747.06178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Choose one sentence to complete based on your work.</w:t>
      </w:r>
    </w:p>
    <w:p>
      <w:pPr>
        <w:numPr>
          <w:ilvl w:val="1"/>
          <w:numId w:val="1006"/>
        </w:numPr>
        <w:pStyle w:val="Compact"/>
      </w:pPr>
      <w:r>
        <w:t xml:space="preserve">I noticed that some triangles . . .</w:t>
      </w:r>
    </w:p>
    <w:p>
      <w:pPr>
        <w:numPr>
          <w:ilvl w:val="1"/>
          <w:numId w:val="1006"/>
        </w:numPr>
        <w:pStyle w:val="Compact"/>
      </w:pPr>
      <w:r>
        <w:t xml:space="preserve">I noticed that all triangles . . .</w:t>
      </w:r>
    </w:p>
    <w:p>
      <w:pPr>
        <w:numPr>
          <w:ilvl w:val="1"/>
          <w:numId w:val="1006"/>
        </w:numPr>
        <w:pStyle w:val="Compact"/>
      </w:pPr>
      <w:r>
        <w:t xml:space="preserve">I noticed that no triangles . . .</w:t>
      </w:r>
    </w:p>
    <w:bookmarkEnd w:id="26"/>
    <w:bookmarkEnd w:id="27"/>
    <w:bookmarkStart w:id="35" w:name="the-right-kind-of-triangle"/>
    <w:p>
      <w:pPr>
        <w:pStyle w:val="Heading3"/>
      </w:pPr>
      <w:r>
        <w:t xml:space="preserve">2 The Right Kind of Triangle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Identify all shapes that are right triangles. For each right triangle, mark the right angle with a small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4800" cy="2514600"/>
            <wp:effectExtent b="0" l="0" r="0" t="0"/>
            <wp:docPr descr="8 shapes" title="" id="29" name="Picture"/>
            <a:graphic>
              <a:graphicData uri="http://schemas.openxmlformats.org/drawingml/2006/picture">
                <pic:pic>
                  <pic:nvPicPr>
                    <pic:cNvPr descr="/app/tmp/embedder-1671024747.08612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Explain why the other shapes are not right triangles.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2022-12-14T13:32:27Z</dcterms:created>
  <dcterms:modified xsi:type="dcterms:W3CDTF">2022-12-14T13:32:27Z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oYCfp7s3TQ7oWlC5cDtPAFZjylaewJL2ThBwHg9TQLeFhNr+17+1Uy2+86chX2Nob4uz0IpKz+3LmpVue1xD6g==</vt:lpwstr>
  </property>
</Properties>
</file>