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6.png" ContentType="image/png"/>
  <Override PartName="/word/media/rId21.png" ContentType="image/png"/>
  <Override PartName="/word/media/rId24.png" ContentType="image/png"/>
  <Override PartName="/word/media/rId27.png" ContentType="image/png"/>
  <Override PartName="/word/media/rId30.png" ContentType="image/png"/>
  <Override PartName="/word/media/rId3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7-practice-problems"/>
    <w:p>
      <w:pPr>
        <w:pStyle w:val="Heading3"/>
      </w:pPr>
      <w:r>
        <w:t xml:space="preserve">Lesson 7 Practice Problems</w:t>
      </w:r>
    </w:p>
    <w:bookmarkEnd w:id="20"/>
    <w:p>
      <w:pPr>
        <w:numPr>
          <w:ilvl w:val="0"/>
          <w:numId w:val="1001"/>
        </w:numPr>
        <w:pStyle w:val="Compact"/>
      </w:pPr>
    </w:p>
    <w:p>
      <w:pPr>
        <w:numPr>
          <w:ilvl w:val="1"/>
          <w:numId w:val="1002"/>
        </w:numPr>
        <w:pStyle w:val="Compact"/>
      </w:pPr>
      <w:r>
        <w:t xml:space="preserve">Find the lengths of the unlabeled sides.</w:t>
      </w:r>
    </w:p>
    <w:p>
      <w:pPr>
        <w:numPr>
          <w:ilvl w:val="1"/>
          <w:numId w:val="1000"/>
        </w:numPr>
        <w:pStyle w:val="Compact"/>
      </w:pPr>
      <w:r>
        <w:drawing>
          <wp:inline>
            <wp:extent cx="1847149" cy="761490"/>
            <wp:effectExtent b="0" l="0" r="0" t="0"/>
            <wp:docPr descr="A right triangle with a horizontal side on the top and a vertical side on the left. The top side is labeled 6 and the side on the left is labeled 2." title="" id="22" name="Picture"/>
            <a:graphic>
              <a:graphicData uri="http://schemas.openxmlformats.org/drawingml/2006/picture">
                <pic:pic>
                  <pic:nvPicPr>
                    <pic:cNvPr descr="/app/tmp/embedder-1671034872.781906.png" id="23" name="Picture"/>
                    <pic:cNvPicPr>
                      <a:picLocks noChangeArrowheads="1" noChangeAspect="1"/>
                    </pic:cNvPicPr>
                  </pic:nvPicPr>
                  <pic:blipFill>
                    <a:blip r:embed="rId21"/>
                    <a:stretch>
                      <a:fillRect/>
                    </a:stretch>
                  </pic:blipFill>
                  <pic:spPr bwMode="auto">
                    <a:xfrm>
                      <a:off x="0" y="0"/>
                      <a:ext cx="1847149" cy="761490"/>
                    </a:xfrm>
                    <a:prstGeom prst="rect">
                      <a:avLst/>
                    </a:prstGeom>
                    <a:noFill/>
                    <a:ln w="9525">
                      <a:noFill/>
                      <a:headEnd/>
                      <a:tailEnd/>
                    </a:ln>
                  </pic:spPr>
                </pic:pic>
              </a:graphicData>
            </a:graphic>
          </wp:inline>
        </w:drawing>
      </w:r>
    </w:p>
    <w:p>
      <w:pPr>
        <w:numPr>
          <w:ilvl w:val="1"/>
          <w:numId w:val="1000"/>
        </w:numPr>
        <w:pStyle w:val="Compact"/>
      </w:pPr>
      <w:r>
        <w:drawing>
          <wp:inline>
            <wp:extent cx="2409856" cy="1886905"/>
            <wp:effectExtent b="0" l="0" r="0" t="0"/>
            <wp:docPr descr="A right triangle with a horizontal side on top and a vertical side on the left. The top side is labeled 8 and the left side is labeled 6." title="" id="25" name="Picture"/>
            <a:graphic>
              <a:graphicData uri="http://schemas.openxmlformats.org/drawingml/2006/picture">
                <pic:pic>
                  <pic:nvPicPr>
                    <pic:cNvPr descr="/app/tmp/embedder-1671034872.8344016.png" id="26" name="Picture"/>
                    <pic:cNvPicPr>
                      <a:picLocks noChangeArrowheads="1" noChangeAspect="1"/>
                    </pic:cNvPicPr>
                  </pic:nvPicPr>
                  <pic:blipFill>
                    <a:blip r:embed="rId24"/>
                    <a:stretch>
                      <a:fillRect/>
                    </a:stretch>
                  </pic:blipFill>
                  <pic:spPr bwMode="auto">
                    <a:xfrm>
                      <a:off x="0" y="0"/>
                      <a:ext cx="2409856" cy="1886905"/>
                    </a:xfrm>
                    <a:prstGeom prst="rect">
                      <a:avLst/>
                    </a:prstGeom>
                    <a:noFill/>
                    <a:ln w="9525">
                      <a:noFill/>
                      <a:headEnd/>
                      <a:tailEnd/>
                    </a:ln>
                  </pic:spPr>
                </pic:pic>
              </a:graphicData>
            </a:graphic>
          </wp:inline>
        </w:drawing>
      </w:r>
    </w:p>
    <w:p>
      <w:pPr>
        <w:numPr>
          <w:ilvl w:val="1"/>
          <w:numId w:val="1002"/>
        </w:numPr>
        <w:pStyle w:val="Compact"/>
      </w:pPr>
      <w:r>
        <w:t xml:space="preserve">One segment is</w:t>
      </w:r>
      <w:r>
        <w:t xml:space="preserve"> </w:t>
      </w:r>
      <m:oMath>
        <m:r>
          <m:t>n</m:t>
        </m:r>
      </m:oMath>
      <w:r>
        <w:t xml:space="preserve"> </w:t>
      </w:r>
      <w:r>
        <w:t xml:space="preserve">units long and the other is</w:t>
      </w:r>
      <w:r>
        <w:t xml:space="preserve"> </w:t>
      </w:r>
      <m:oMath>
        <m:r>
          <m:t>p</m:t>
        </m:r>
      </m:oMath>
      <w:r>
        <w:t xml:space="preserve"> </w:t>
      </w:r>
      <w:r>
        <w:t xml:space="preserve">units long. Find the value of</w:t>
      </w:r>
      <w:r>
        <w:t xml:space="preserve"> </w:t>
      </w:r>
      <m:oMath>
        <m:r>
          <m:t>n</m:t>
        </m:r>
      </m:oMath>
      <w:r>
        <w:t xml:space="preserve"> </w:t>
      </w:r>
      <w:r>
        <w:t xml:space="preserve">and</w:t>
      </w:r>
      <w:r>
        <w:t xml:space="preserve"> </w:t>
      </w:r>
      <m:oMath>
        <m:r>
          <m:t>p</m:t>
        </m:r>
      </m:oMath>
      <w:r>
        <w:t xml:space="preserve">. (Each small grid square is 1 square unit.)</w:t>
      </w:r>
    </w:p>
    <w:p>
      <w:pPr>
        <w:numPr>
          <w:ilvl w:val="1"/>
          <w:numId w:val="1000"/>
        </w:numPr>
        <w:pStyle w:val="Compact"/>
      </w:pPr>
      <w:r>
        <w:drawing>
          <wp:inline>
            <wp:extent cx="1220219" cy="1211044"/>
            <wp:effectExtent b="0" l="0" r="0" t="0"/>
            <wp:docPr descr="A line segment labeled “n” on a square grid." title="" id="28" name="Picture"/>
            <a:graphic>
              <a:graphicData uri="http://schemas.openxmlformats.org/drawingml/2006/picture">
                <pic:pic>
                  <pic:nvPicPr>
                    <pic:cNvPr descr="/app/tmp/embedder-1671034872.8736742.png" id="29" name="Picture"/>
                    <pic:cNvPicPr>
                      <a:picLocks noChangeArrowheads="1" noChangeAspect="1"/>
                    </pic:cNvPicPr>
                  </pic:nvPicPr>
                  <pic:blipFill>
                    <a:blip r:embed="rId27"/>
                    <a:stretch>
                      <a:fillRect/>
                    </a:stretch>
                  </pic:blipFill>
                  <pic:spPr bwMode="auto">
                    <a:xfrm>
                      <a:off x="0" y="0"/>
                      <a:ext cx="1220219" cy="1211044"/>
                    </a:xfrm>
                    <a:prstGeom prst="rect">
                      <a:avLst/>
                    </a:prstGeom>
                    <a:noFill/>
                    <a:ln w="9525">
                      <a:noFill/>
                      <a:headEnd/>
                      <a:tailEnd/>
                    </a:ln>
                  </pic:spPr>
                </pic:pic>
              </a:graphicData>
            </a:graphic>
          </wp:inline>
        </w:drawing>
      </w:r>
    </w:p>
    <w:p>
      <w:pPr>
        <w:numPr>
          <w:ilvl w:val="1"/>
          <w:numId w:val="1000"/>
        </w:numPr>
        <w:pStyle w:val="Compact"/>
      </w:pPr>
      <w:r>
        <w:drawing>
          <wp:inline>
            <wp:extent cx="1458758" cy="1458758"/>
            <wp:effectExtent b="0" l="0" r="0" t="0"/>
            <wp:docPr descr="A line segment labeled “p” on a square grid." title="" id="31" name="Picture"/>
            <a:graphic>
              <a:graphicData uri="http://schemas.openxmlformats.org/drawingml/2006/picture">
                <pic:pic>
                  <pic:nvPicPr>
                    <pic:cNvPr descr="/app/tmp/embedder-1671034872.9135132.png" id="32" name="Picture"/>
                    <pic:cNvPicPr>
                      <a:picLocks noChangeArrowheads="1" noChangeAspect="1"/>
                    </pic:cNvPicPr>
                  </pic:nvPicPr>
                  <pic:blipFill>
                    <a:blip r:embed="rId30"/>
                    <a:stretch>
                      <a:fillRect/>
                    </a:stretch>
                  </pic:blipFill>
                  <pic:spPr bwMode="auto">
                    <a:xfrm>
                      <a:off x="0" y="0"/>
                      <a:ext cx="1458758" cy="1458758"/>
                    </a:xfrm>
                    <a:prstGeom prst="rect">
                      <a:avLst/>
                    </a:prstGeom>
                    <a:noFill/>
                    <a:ln w="9525">
                      <a:noFill/>
                      <a:headEnd/>
                      <a:tailEnd/>
                    </a:ln>
                  </pic:spPr>
                </pic:pic>
              </a:graphicData>
            </a:graphic>
          </wp:inline>
        </w:drawing>
      </w:r>
    </w:p>
    <w:p>
      <w:pPr>
        <w:numPr>
          <w:ilvl w:val="0"/>
          <w:numId w:val="1001"/>
        </w:numPr>
      </w:pPr>
      <w:r>
        <w:t xml:space="preserve">Use the areas of the two identical squares to explain why</w:t>
      </w:r>
      <w:r>
        <w:t xml:space="preserve"> </w:t>
      </w:r>
      <m:oMath>
        <m:sSup>
          <m:e>
            <m:r>
              <m:t>5</m:t>
            </m:r>
          </m:e>
          <m:sup>
            <m:r>
              <m:t>2</m:t>
            </m:r>
          </m:sup>
        </m:sSup>
        <m:r>
          <m:rPr>
            <m:sty m:val="p"/>
          </m:rPr>
          <m:t>+</m:t>
        </m:r>
        <m:sSup>
          <m:e>
            <m:r>
              <m:t>12</m:t>
            </m:r>
          </m:e>
          <m:sup>
            <m:r>
              <m:t>2</m:t>
            </m:r>
          </m:sup>
        </m:sSup>
        <m:r>
          <m:rPr>
            <m:sty m:val="p"/>
          </m:rPr>
          <m:t>=</m:t>
        </m:r>
        <m:sSup>
          <m:e>
            <m:r>
              <m:t>13</m:t>
            </m:r>
          </m:e>
          <m:sup>
            <m:r>
              <m:t>2</m:t>
            </m:r>
          </m:sup>
        </m:sSup>
      </m:oMath>
      <w:r>
        <w:t xml:space="preserve"> </w:t>
      </w:r>
      <w:r>
        <w:t xml:space="preserve">without doing any calculations.</w:t>
      </w:r>
    </w:p>
    <w:p>
      <w:pPr>
        <w:numPr>
          <w:ilvl w:val="0"/>
          <w:numId w:val="1000"/>
        </w:numPr>
        <w:pStyle w:val="Compact"/>
      </w:pPr>
      <w:r>
        <w:drawing>
          <wp:inline>
            <wp:extent cx="2773781" cy="1284441"/>
            <wp:effectExtent b="0" l="0" r="0" t="0"/>
            <wp:docPr descr="2 decomposed squares." title="" id="34" name="Picture"/>
            <a:graphic>
              <a:graphicData uri="http://schemas.openxmlformats.org/drawingml/2006/picture">
                <pic:pic>
                  <pic:nvPicPr>
                    <pic:cNvPr descr="/app/tmp/embedder-1671034872.9791849.png" id="35" name="Picture"/>
                    <pic:cNvPicPr>
                      <a:picLocks noChangeArrowheads="1" noChangeAspect="1"/>
                    </pic:cNvPicPr>
                  </pic:nvPicPr>
                  <pic:blipFill>
                    <a:blip r:embed="rId33"/>
                    <a:stretch>
                      <a:fillRect/>
                    </a:stretch>
                  </pic:blipFill>
                  <pic:spPr bwMode="auto">
                    <a:xfrm>
                      <a:off x="0" y="0"/>
                      <a:ext cx="2773781" cy="1284441"/>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1"/>
        </w:numPr>
      </w:pPr>
      <w:r>
        <w:t xml:space="preserve">Each number is between which two consecutive integers?</w:t>
      </w:r>
    </w:p>
    <w:p>
      <w:pPr>
        <w:numPr>
          <w:ilvl w:val="1"/>
          <w:numId w:val="1003"/>
        </w:numPr>
      </w:pPr>
      <m:oMath>
        <m:rad>
          <m:radPr>
            <m:degHide m:val="1"/>
          </m:radPr>
          <m:deg/>
          <m:e>
            <m:r>
              <m:t>10</m:t>
            </m:r>
          </m:e>
        </m:rad>
      </m:oMath>
    </w:p>
    <w:p>
      <w:pPr>
        <w:numPr>
          <w:ilvl w:val="1"/>
          <w:numId w:val="1003"/>
        </w:numPr>
      </w:pPr>
      <m:oMath>
        <m:rad>
          <m:radPr>
            <m:degHide m:val="1"/>
          </m:radPr>
          <m:deg/>
          <m:e>
            <m:r>
              <m:t>54</m:t>
            </m:r>
          </m:e>
        </m:rad>
      </m:oMath>
    </w:p>
    <w:p>
      <w:pPr>
        <w:numPr>
          <w:ilvl w:val="1"/>
          <w:numId w:val="1003"/>
        </w:numPr>
      </w:pPr>
      <m:oMath>
        <m:rad>
          <m:radPr>
            <m:degHide m:val="1"/>
          </m:radPr>
          <m:deg/>
          <m:e>
            <m:r>
              <m:t>18</m:t>
            </m:r>
          </m:e>
        </m:rad>
      </m:oMath>
    </w:p>
    <w:p>
      <w:pPr>
        <w:numPr>
          <w:ilvl w:val="1"/>
          <w:numId w:val="1003"/>
        </w:numPr>
      </w:pPr>
      <m:oMath>
        <m:rad>
          <m:radPr>
            <m:degHide m:val="1"/>
          </m:radPr>
          <m:deg/>
          <m:e>
            <m:r>
              <m:t>99</m:t>
            </m:r>
          </m:e>
        </m:rad>
      </m:oMath>
    </w:p>
    <w:p>
      <w:pPr>
        <w:numPr>
          <w:ilvl w:val="1"/>
          <w:numId w:val="1003"/>
        </w:numPr>
      </w:pPr>
      <m:oMath>
        <m:rad>
          <m:radPr>
            <m:degHide m:val="1"/>
          </m:radPr>
          <m:deg/>
          <m:e>
            <m:r>
              <m:t>41</m:t>
            </m:r>
          </m:e>
        </m:rad>
      </m:oMath>
    </w:p>
    <w:p>
      <w:pPr>
        <w:numPr>
          <w:ilvl w:val="0"/>
          <w:numId w:val="1000"/>
        </w:numPr>
      </w:pPr>
      <w:r>
        <w:t xml:space="preserve">(From Unit 8, Lesson 5.)</w:t>
      </w:r>
    </w:p>
    <w:p>
      <w:pPr>
        <w:numPr>
          <w:ilvl w:val="0"/>
          <w:numId w:val="1001"/>
        </w:numPr>
        <w:pStyle w:val="Compact"/>
      </w:pPr>
    </w:p>
    <w:p>
      <w:pPr>
        <w:numPr>
          <w:ilvl w:val="1"/>
          <w:numId w:val="1004"/>
        </w:numPr>
      </w:pPr>
      <w:r>
        <w:t xml:space="preserve">Give an example of a rational number, and explain how you know it is rational.</w:t>
      </w:r>
    </w:p>
    <w:p>
      <w:pPr>
        <w:numPr>
          <w:ilvl w:val="1"/>
          <w:numId w:val="1004"/>
        </w:numPr>
        <w:pStyle w:val="Compact"/>
      </w:pPr>
      <w:r>
        <w:t xml:space="preserve">Give three examples of irrational numbers.</w:t>
      </w:r>
    </w:p>
    <w:p>
      <w:pPr>
        <w:numPr>
          <w:ilvl w:val="0"/>
          <w:numId w:val="1000"/>
        </w:numPr>
        <w:pStyle w:val="Compact"/>
      </w:pPr>
      <w:r>
        <w:t xml:space="preserve">(From Unit 8, Lesson 3.)</w:t>
      </w:r>
    </w:p>
    <w:p>
      <w:pPr>
        <w:numPr>
          <w:ilvl w:val="0"/>
          <w:numId w:val="1001"/>
        </w:numPr>
      </w:pPr>
      <w:r>
        <w:t xml:space="preserve">Write each expression as a single power of 10.</w:t>
      </w:r>
    </w:p>
    <w:p>
      <w:pPr>
        <w:numPr>
          <w:ilvl w:val="1"/>
          <w:numId w:val="1005"/>
        </w:numPr>
        <w:pStyle w:val="Compact"/>
      </w:pPr>
      <m:oMath>
        <m:sSup>
          <m:e>
            <m:r>
              <m:t>10</m:t>
            </m:r>
          </m:e>
          <m:sup>
            <m:r>
              <m:t>5</m:t>
            </m:r>
          </m:sup>
        </m:sSup>
        <m:r>
          <m:rPr>
            <m:sty m:val="p"/>
          </m:rPr>
          <m:t>⋅</m:t>
        </m:r>
        <m:sSup>
          <m:e>
            <m:r>
              <m:t>10</m:t>
            </m:r>
          </m:e>
          <m:sup>
            <m:r>
              <m:t>0</m:t>
            </m:r>
          </m:sup>
        </m:sSup>
      </m:oMath>
    </w:p>
    <w:p>
      <w:pPr>
        <w:numPr>
          <w:ilvl w:val="1"/>
          <w:numId w:val="1005"/>
        </w:numPr>
        <w:pStyle w:val="Compact"/>
      </w:pPr>
      <m:oMath>
        <m:f>
          <m:fPr>
            <m:type m:val="bar"/>
          </m:fPr>
          <m:num>
            <m:sSup>
              <m:e>
                <m:r>
                  <m:t>10</m:t>
                </m:r>
              </m:e>
              <m:sup>
                <m:r>
                  <m:t>9</m:t>
                </m:r>
              </m:sup>
            </m:sSup>
          </m:num>
          <m:den>
            <m:sSup>
              <m:e>
                <m:r>
                  <m:t>10</m:t>
                </m:r>
              </m:e>
              <m:sup>
                <m:r>
                  <m:t>0</m:t>
                </m:r>
              </m:sup>
            </m:sSup>
          </m:den>
        </m:f>
      </m:oMath>
    </w:p>
    <w:p>
      <w:pPr>
        <w:numPr>
          <w:ilvl w:val="0"/>
          <w:numId w:val="1000"/>
        </w:numPr>
      </w:pPr>
      <w:r>
        <w:t xml:space="preserve">(From Unit 7, Lesson 4.)</w:t>
      </w:r>
    </w:p>
    <w:p>
      <w:pPr>
        <w:numPr>
          <w:ilvl w:val="0"/>
          <w:numId w:val="1001"/>
        </w:numPr>
      </w:pPr>
      <w:r>
        <w:t xml:space="preserve">Andre is ordering ribbon to make decorations for a school event. He needs a total of exactly 50.25 meters of blue and green ribbon. Andre needs 50% more blue ribbon than green ribbon for the basic design, plus an extra 6.5 meters of blue ribbon for accents. How much of each color of ribbon does Andre need to order?</w:t>
      </w:r>
    </w:p>
    <w:p>
      <w:pPr>
        <w:numPr>
          <w:ilvl w:val="0"/>
          <w:numId w:val="1000"/>
        </w:numPr>
      </w:pPr>
      <w:r>
        <w:t xml:space="preserve">(From Unit 4, Lesson 15.)</w:t>
      </w:r>
    </w:p>
    <w:p>
      <w:pPr>
        <w:pStyle w:val="FirstParagraph"/>
      </w:pPr>
      <w:r>
        <w:drawing>
          <wp:inline>
            <wp:extent cx="762000" cy="266700"/>
            <wp:effectExtent b="0" l="0" r="0" t="0"/>
            <wp:docPr descr="" title="" id="37" name="Picture"/>
            <a:graphic>
              <a:graphicData uri="http://schemas.openxmlformats.org/drawingml/2006/picture">
                <pic:pic>
                  <pic:nvPicPr>
                    <pic:cNvPr descr="/app/app/assets/images/export/ccby_logo_small.png" id="38" name="Picture"/>
                    <pic:cNvPicPr>
                      <a:picLocks noChangeArrowheads="1" noChangeAspect="1"/>
                    </pic:cNvPicPr>
                  </pic:nvPicPr>
                  <pic:blipFill>
                    <a:blip r:embed="rId3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6" Target="media/rId36.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2022-12-14T16:21:13Z</dcterms:created>
  <dcterms:modified xsi:type="dcterms:W3CDTF">2022-12-14T16:21:13Z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003iCeENUwaEqkPLz8uzSNOQf8fnkx5BZBHVSm4K+lP3SadQjYWrW0FO4NWer58g6ngGQfMZQ1rhmzA6GgX5Dg==</vt:lpwstr>
  </property>
</Properties>
</file>