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interpretemos-ecuaciones"/>
    <w:p>
      <w:pPr>
        <w:pStyle w:val="Heading2"/>
      </w:pPr>
      <w:r>
        <w:t xml:space="preserve">Lección 3: Interpretemos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ecuaciones para mostrar la relación entre la división y las fracciones.</w:t>
      </w:r>
    </w:p>
    <w:bookmarkStart w:id="21" w:name="calentamiento-qué-sabes-sobre-frac32"/>
    <w:p>
      <w:pPr>
        <w:pStyle w:val="Heading3"/>
      </w:pPr>
      <w:r>
        <w:t xml:space="preserve">Calentamiento: ¿Qué sabes sobre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</w:t>
      </w:r>
    </w:p>
    <w:p>
      <w:pPr>
        <w:pStyle w:val="FirstParagraph"/>
      </w:pPr>
      <w:r>
        <w:t xml:space="preserve">¿Qué sabes sobre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?</w:t>
      </w:r>
    </w:p>
    <w:bookmarkEnd w:id="21"/>
    <w:bookmarkStart w:id="25" w:name="bailarines-deshidratados"/>
    <w:p>
      <w:pPr>
        <w:pStyle w:val="Heading3"/>
      </w:pPr>
      <w:r>
        <w:t xml:space="preserve">3.1: Bailarines deshidratados</w:t>
      </w:r>
    </w:p>
    <w:p>
      <w:pPr>
        <w:pStyle w:val="FirstParagraph"/>
      </w:pPr>
      <w:r>
        <w:drawing>
          <wp:inline>
            <wp:extent cx="5504749" cy="1834916"/>
            <wp:effectExtent b="0" l="0" r="0" t="0"/>
            <wp:docPr descr="6 dancers." title="" id="23" name="Picture"/>
            <a:graphic>
              <a:graphicData uri="http://schemas.openxmlformats.org/drawingml/2006/picture">
                <pic:pic>
                  <pic:nvPicPr>
                    <pic:cNvPr descr="/app/tmp/embedder-1671065195.097854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Tres bailarines comparten 2 litros de agua. ¿Cuánta agua recibe cada bailarín? Escribe una ecuación de división que represente la situación.</w:t>
      </w:r>
    </w:p>
    <w:p>
      <w:pPr>
        <w:numPr>
          <w:ilvl w:val="0"/>
          <w:numId w:val="1002"/>
        </w:numPr>
        <w:pStyle w:val="Compact"/>
      </w:pPr>
      <w:r>
        <w:t xml:space="preserve">Mai dijo que cada bailarín recibe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 un litro de agua porque 3 dividido en 2 grupos iguales es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  <w:r>
        <w:t xml:space="preserve">. ¿Estás de acuerdo con Mai? Muestra o explica tu razonamiento.</w:t>
      </w:r>
    </w:p>
    <w:bookmarkEnd w:id="25"/>
    <w:bookmarkStart w:id="29" w:name="interpretemos-expresiones"/>
    <w:p>
      <w:pPr>
        <w:pStyle w:val="Heading3"/>
      </w:pPr>
      <w:r>
        <w:t xml:space="preserve">3.2: Interpretemos expresiones</w:t>
      </w:r>
    </w:p>
    <w:p>
      <w:pPr>
        <w:numPr>
          <w:ilvl w:val="0"/>
          <w:numId w:val="1003"/>
        </w:numPr>
        <w:pStyle w:val="Compact"/>
      </w:pPr>
      <w:r>
        <w:t xml:space="preserve">Completa la tabla. Si te ayuda, dibuja un diagrama.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número de bailarines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litros de agua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expresión de división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cantidad de agua que bebió cada bailarín, en litros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÷</m:t>
              </m:r>
              <m:r>
                <m:t>4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3</m:t>
              </m:r>
              <m:r>
                <m:rPr>
                  <m:sty m:val="p"/>
                </m:rPr>
                <m:t>÷</m:t>
              </m:r>
              <m:r>
                <m:t>5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¿Qué patrones observas en la tabla?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2022-12-15T00:46:35Z</dcterms:created>
  <dcterms:modified xsi:type="dcterms:W3CDTF">2022-12-15T00:46:35Z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LRBxXdw5n/6//Et8K9p+g3RYNO4LxUWloPIuxIZVhHYJFDQEsLFno3oY6GJ6vlLrTbBNaB9PGL4leMu08lqHKw==</vt:lpwstr>
  </property>
</Properties>
</file>