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7d3d76bda54c1b03b4e92a8bb6bffbf379193ad"/>
    <w:p>
      <w:pPr>
        <w:pStyle w:val="Heading1"/>
      </w:pPr>
      <w:r>
        <w:t xml:space="preserve">Lesson 18: Diagrams and Equations for Word Problems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diagrams and equations to two-step word problems.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connect diagrams and equations to situations.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relate diagrams and equations to two-step word problems.</w:t>
      </w:r>
    </w:p>
    <w:p>
      <w:pPr>
        <w:pStyle w:val="BodyText"/>
      </w:pPr>
      <w:r>
        <w:t xml:space="preserve">In grade 2, students interpreted tape diagrams for one- and two-step problems involving addition and subtraction. Earlier this year, they did the same with one-step word problems involving multiplication. They also learned that a question mark, a blank line, or a box could be used to represent an unknown quantity in an equation.</w:t>
      </w:r>
    </w:p>
    <w:p>
      <w:pPr>
        <w:pStyle w:val="BodyText"/>
      </w:pPr>
      <w:r>
        <w:t xml:space="preserve">In this lesson, students connect tape diagrams and equations with a symbol standing for the unknown quantity to two-step word problems. The work of this lesson prepares students to write equations with a letter standing for the unknown quantity and solve two-step problems, using a diagram if it helps them.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Card Sort: Situations, Equations, and Diagrams (groups of 4):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Students previously used tape diagrams to represent and solve one-step addition, subtraction, and multiplication problems. How are they leveraging that knowledge in this lesson on two-step problems?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Equation Match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had 451 beads. 125 beads were blue. 223 beads were pink. The rest of the beads were yellow. How many beads were yellow?</w:t>
      </w:r>
    </w:p>
    <w:p>
      <w:pPr>
        <w:pStyle w:val="BodyText"/>
      </w:pPr>
      <w:r>
        <w:t xml:space="preserve">Which equation matches this situation? Explain your reasoning.</w:t>
      </w:r>
    </w:p>
    <w:p>
      <w:pPr>
        <w:numPr>
          <w:ilvl w:val="0"/>
          <w:numId w:val="1007"/>
        </w:numPr>
        <w:pStyle w:val="Compact"/>
      </w:pPr>
      <m:oMath>
        <m:r>
          <m:t>451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+</m:t>
        </m:r>
        <m:r>
          <m:t>223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+</m:t>
        </m:r>
        <m:r>
          <m:t>223</m:t>
        </m:r>
        <m:r>
          <m:rPr>
            <m:sty m:val="p"/>
          </m:rPr>
          <m:t>=</m:t>
        </m:r>
        <m:r>
          <m:t>451</m:t>
        </m:r>
      </m:oMath>
    </w:p>
    <w:p>
      <w:pPr>
        <w:numPr>
          <w:ilvl w:val="0"/>
          <w:numId w:val="1007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=</m:t>
        </m:r>
        <m:r>
          <m:t>451</m:t>
        </m:r>
        <m:r>
          <m:rPr>
            <m:sty m:val="p"/>
          </m:rPr>
          <m:t>+</m:t>
        </m:r>
        <m:r>
          <m:t>125</m:t>
        </m:r>
        <m:r>
          <m:rPr>
            <m:sty m:val="p"/>
          </m:rPr>
          <m:t>–</m:t>
        </m:r>
        <m:r>
          <m:t>223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B. Sample response: The 125 and 223 were just part of the total of 451, so the missing number should be one of the numbers that add up to 451.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2022-12-14T10:13:05Z</dcterms:created>
  <dcterms:modified xsi:type="dcterms:W3CDTF">2022-12-14T10:13:05Z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fC7kOJo4qPdlZcArL7FH4Eb2ALYySYGCwX3AATjTj+9YKqFh9rBQqqCBYzV+1WuIfx55MCbD3JlE9yVxTNyMsg==</vt:lpwstr>
  </property>
</Properties>
</file>