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7-center-day-3"/>
    <w:p>
      <w:pPr>
        <w:pStyle w:val="Heading2"/>
      </w:pPr>
      <w:r>
        <w:t xml:space="preserve">Unit 3 Lesson 17: Center Day 3</w:t>
      </w:r>
    </w:p>
    <w:bookmarkEnd w:id="20"/>
    <w:bookmarkStart w:id="22" w:name="Xafebea7422ca1ddffe48cd3af4a9b18b73ee989"/>
    <w:p>
      <w:pPr>
        <w:pStyle w:val="Heading3"/>
      </w:pPr>
      <w:r>
        <w:t xml:space="preserve">WU Number Talk: Subtract from a Multiple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32</m:t>
        </m:r>
      </m:oMath>
    </w:p>
    <w:bookmarkEnd w:id="21"/>
    <w:bookmarkEnd w:id="22"/>
    <w:bookmarkStart w:id="24" w:name="X607316a0a063e93603b071b2536dc9809f65316"/>
    <w:p>
      <w:pPr>
        <w:pStyle w:val="Heading3"/>
      </w:pPr>
      <w:r>
        <w:t xml:space="preserve">1 Introduce Creating Line Plots, Inches and Centimeters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11660.25360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660.27349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Measurements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32" name="Picture"/>
            <a:graphic>
              <a:graphicData uri="http://schemas.openxmlformats.org/drawingml/2006/picture">
                <pic:pic>
                  <pic:nvPicPr>
                    <pic:cNvPr descr="/app/tmp/embedder-1671011660.33041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2022-12-14T09:54:20Z</dcterms:created>
  <dcterms:modified xsi:type="dcterms:W3CDTF">2022-12-14T09:54:20Z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Bole/EVX7LNtSKp8SQtpJe0jHjDvdV4NQGAEZjFnJawijRulKd8U7qisCWIYb0VN1Mtntvv/AxbF6uEWRWgm8Q==</vt:lpwstr>
  </property>
</Properties>
</file>