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0-día-2-de-centros-optional"/>
    <w:p>
      <w:pPr>
        <w:pStyle w:val="Heading1"/>
      </w:pPr>
      <w:r>
        <w:t xml:space="preserve">Lesson 10: Día 2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 Juguemos juegos para practicar sumas y restas.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100 using methods based on place value understanding, the properties of operations, and the relationship between addition and subtraction.</w:t>
      </w:r>
      <w:r>
        <w:t xml:space="preserve"> </w:t>
      </w:r>
    </w:p>
    <w:p>
      <w:pPr>
        <w:pStyle w:val="BodyText"/>
      </w:pPr>
      <w:r>
        <w:t xml:space="preserve">This lesson is optional because it is an opportunity for extra practice with addition and subtraction within 100 that not all classes may need. In Activity 1, students learn stage 5 of the Target Numbers center which was introduced in a previous lesson. In this new stage, called Subtract Two-digit Numbers, students roll number cubes to create two-digit numbers from a starting number to get as close to 0 as possible. In Activity 2, students chose to continue working on Subtract Two-digit Numbers, or choose between two previously introduced centers focused on addition and subtraction within 20.</w:t>
      </w:r>
    </w:p>
    <w:p>
      <w:pPr>
        <w:pStyle w:val="BodyText"/>
      </w:pPr>
      <w:r>
        <w:t xml:space="preserve">As needed, revisit and reinforce the structures and norms for centers that were established in previous lessons.</w:t>
      </w:r>
    </w:p>
    <w:bookmarkEnd w:id="26"/>
    <w:bookmarkStart w:id="27" w:name="instructional-routines"/>
    <w:p>
      <w:pPr>
        <w:pStyle w:val="Heading3"/>
      </w:pPr>
      <w:r>
        <w:t xml:space="preserve">Instructional Routines</w:t>
      </w:r>
    </w:p>
    <w:p>
      <w:pPr>
        <w:pStyle w:val="FirstParagraph"/>
      </w:pPr>
      <w:r>
        <w:t xml:space="preserve">Notice and Wonder (Warm-up)</w:t>
      </w:r>
    </w:p>
    <w:bookmarkEnd w:id="27"/>
    <w:bookmarkStart w:id="28" w:name="materials-to-gather"/>
    <w:p>
      <w:pPr>
        <w:pStyle w:val="Heading3"/>
      </w:pPr>
      <w:r>
        <w:t xml:space="preserve">Materials to Gather</w:t>
      </w:r>
    </w:p>
    <w:p>
      <w:pPr>
        <w:numPr>
          <w:ilvl w:val="0"/>
          <w:numId w:val="1003"/>
        </w:numPr>
        <w:pStyle w:val="Compact"/>
      </w:pPr>
      <w:r>
        <w:t xml:space="preserve">Base-ten blocks: Activity 1, Activity 2</w:t>
      </w:r>
    </w:p>
    <w:p>
      <w:pPr>
        <w:numPr>
          <w:ilvl w:val="0"/>
          <w:numId w:val="1003"/>
        </w:numPr>
        <w:pStyle w:val="Compact"/>
      </w:pPr>
      <w:r>
        <w:t xml:space="preserve">Materials from previous centers: Activity 2</w:t>
      </w:r>
    </w:p>
    <w:p>
      <w:pPr>
        <w:numPr>
          <w:ilvl w:val="0"/>
          <w:numId w:val="1003"/>
        </w:numPr>
        <w:pStyle w:val="Compact"/>
      </w:pPr>
      <w:r>
        <w:t xml:space="preserve">Number cubes: Activity 1, Activity 2</w:t>
      </w:r>
    </w:p>
    <w:bookmarkEnd w:id="28"/>
    <w:bookmarkStart w:id="29" w:name="materials-to-copy"/>
    <w:p>
      <w:pPr>
        <w:pStyle w:val="Heading3"/>
      </w:pPr>
      <w:r>
        <w:t xml:space="preserve">Materials to Copy</w:t>
      </w:r>
    </w:p>
    <w:p>
      <w:pPr>
        <w:numPr>
          <w:ilvl w:val="0"/>
          <w:numId w:val="1004"/>
        </w:numPr>
        <w:pStyle w:val="Compact"/>
      </w:pPr>
      <w:r>
        <w:t xml:space="preserve">Target Numbers Stage 5 Recording Sheet, Spanish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2022-12-14T23:22:42Z</dcterms:created>
  <dcterms:modified xsi:type="dcterms:W3CDTF">2022-12-14T23:22:42Z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xKXyBcooz6noYjn9DXLuqakXX8ie0JOvYahNKUcCB83gobdcpqA39C2GmuNcFsLBkP8mTopazrTkIqhZMw0EkA==</vt:lpwstr>
  </property>
</Properties>
</file>