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rId28.png" ContentType="image/png"/>
  <Override PartName="/word/media/rId25.png" ContentType="image/png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X3db96a5944034203461a059f0cc70abaf5c2382"/>
    <w:p>
      <w:pPr>
        <w:pStyle w:val="Heading2"/>
      </w:pPr>
      <w:r>
        <w:t xml:space="preserve">Unit 4 Lesson 17: Interpreting Function Parts in Situations</w:t>
      </w:r>
    </w:p>
    <w:bookmarkEnd w:id="20"/>
    <w:bookmarkStart w:id="22" w:name="math-talk-function-evaluation-warm-up"/>
    <w:p>
      <w:pPr>
        <w:pStyle w:val="Heading3"/>
      </w:pPr>
      <w:r>
        <w:t xml:space="preserve">1 Math Talk: Function Evaluation (Warm up)</w:t>
      </w:r>
    </w:p>
    <w:bookmarkStart w:id="21" w:name="student-task-statement"/>
    <w:p>
      <w:pPr>
        <w:pStyle w:val="Heading4"/>
      </w:pPr>
      <w:r>
        <w:t xml:space="preserve">Student Task Statement</w:t>
      </w:r>
    </w:p>
    <w:p>
      <w:pPr>
        <w:pStyle w:val="FirstParagraph"/>
      </w:pPr>
      <w:r>
        <w:t xml:space="preserve">Mentally find the value of</w:t>
      </w:r>
      <w:r>
        <w:t xml:space="preserve"> </w:t>
      </w:r>
      <m:oMath>
        <m:r>
          <m:t>x</m:t>
        </m:r>
      </m:oMath>
      <w:r>
        <w:t xml:space="preserve"> </w:t>
      </w:r>
      <w:r>
        <w:t xml:space="preserve">for the given function value using the function: 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=</m:t>
        </m:r>
        <m:r>
          <m:t>3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  <m:r>
              <m:rPr>
                <m:sty m:val="p"/>
              </m:rPr>
              <m:t>−</m:t>
            </m:r>
            <m:r>
              <m:t>2</m:t>
            </m:r>
          </m:e>
        </m:d>
      </m:oMath>
      <w:r>
        <w:t xml:space="preserve"> </w:t>
      </w:r>
    </w:p>
    <w:p>
      <w:pPr>
        <w:pStyle w:val="BodyText"/>
      </w:pP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=</m:t>
        </m:r>
        <m:r>
          <m:t>9</m:t>
        </m:r>
      </m:oMath>
    </w:p>
    <w:p>
      <w:pPr>
        <w:pStyle w:val="BodyText"/>
      </w:pP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=</m:t>
        </m:r>
        <m:r>
          <m:t>210</m:t>
        </m:r>
      </m:oMath>
    </w:p>
    <w:p>
      <w:pPr>
        <w:pStyle w:val="BodyText"/>
      </w:pP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=</m:t>
        </m:r>
        <m:r>
          <m:t>10</m:t>
        </m:r>
      </m:oMath>
    </w:p>
    <w:p>
      <w:pPr>
        <w:pStyle w:val="BodyText"/>
      </w:pP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x</m:t>
            </m:r>
          </m:e>
        </m:d>
        <m:r>
          <m:rPr>
            <m:sty m:val="p"/>
          </m:rPr>
          <m:t>=</m:t>
        </m:r>
        <m:r>
          <m:t>0</m:t>
        </m:r>
      </m:oMath>
    </w:p>
    <w:bookmarkEnd w:id="21"/>
    <w:bookmarkEnd w:id="22"/>
    <w:bookmarkStart w:id="24" w:name="a-long-car-trip"/>
    <w:p>
      <w:pPr>
        <w:pStyle w:val="Heading3"/>
      </w:pPr>
      <w:r>
        <w:t xml:space="preserve">2 A Long Car Trip</w:t>
      </w:r>
    </w:p>
    <w:bookmarkStart w:id="23" w:name="student-task-statement-1"/>
    <w:p>
      <w:pPr>
        <w:pStyle w:val="Heading4"/>
      </w:pPr>
      <w:r>
        <w:t xml:space="preserve">Student Task Statement</w:t>
      </w:r>
    </w:p>
    <w:p>
      <w:pPr>
        <w:pStyle w:val="FirstParagraph"/>
      </w:pPr>
      <w:r>
        <w:t xml:space="preserve">On a long car trip, the distance on the odometer (in miles) is a function of time (in hours after the trip begins) given by the equation</w:t>
      </w:r>
      <w:r>
        <w:t xml:space="preserve"> </w:t>
      </w:r>
      <m:oMath>
        <m:r>
          <m:t>d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  <m:r>
          <m:rPr>
            <m:sty m:val="p"/>
          </m:rPr>
          <m:t>=</m:t>
        </m:r>
        <m:r>
          <m:t>34</m:t>
        </m:r>
        <m:r>
          <m:t>t</m:t>
        </m:r>
        <m:r>
          <m:rPr>
            <m:sty m:val="p"/>
          </m:rPr>
          <m:t>+</m:t>
        </m:r>
        <m:r>
          <m:t>45</m:t>
        </m:r>
        <m:r>
          <m:rPr>
            <m:sty m:val="p"/>
          </m:rPr>
          <m:t>,</m:t>
        </m:r>
        <m:r>
          <m:t>​</m:t>
        </m:r>
        <m:r>
          <m:t>233</m:t>
        </m:r>
      </m:oMath>
      <w:r>
        <w:t xml:space="preserve">.</w:t>
      </w:r>
    </w:p>
    <w:p>
      <w:pPr>
        <w:numPr>
          <w:ilvl w:val="0"/>
          <w:numId w:val="1001"/>
        </w:numPr>
        <w:pStyle w:val="Compact"/>
      </w:pPr>
      <w:r>
        <w:t xml:space="preserve">What is the rate of change for the function? What does it mean in this situation?</w:t>
      </w:r>
    </w:p>
    <w:p>
      <w:pPr>
        <w:numPr>
          <w:ilvl w:val="0"/>
          <w:numId w:val="1001"/>
        </w:numPr>
        <w:pStyle w:val="Compact"/>
      </w:pPr>
      <w:r>
        <w:t xml:space="preserve">What is the value of</w:t>
      </w:r>
      <w:r>
        <w:t xml:space="preserve"> </w:t>
      </w:r>
      <m:oMath>
        <m:r>
          <m:t>d</m:t>
        </m:r>
        <m:d>
          <m:dPr>
            <m:begChr m:val="("/>
            <m:endChr m:val=")"/>
            <m:sepChr m:val=""/>
            <m:grow/>
          </m:dPr>
          <m:e>
            <m:r>
              <m:t>0</m:t>
            </m:r>
          </m:e>
        </m:d>
      </m:oMath>
      <w:r>
        <w:t xml:space="preserve">? What does it mean in this situation?</w:t>
      </w:r>
    </w:p>
    <w:p>
      <w:pPr>
        <w:numPr>
          <w:ilvl w:val="0"/>
          <w:numId w:val="1001"/>
        </w:numPr>
        <w:pStyle w:val="Compact"/>
      </w:pPr>
      <w:r>
        <w:t xml:space="preserve">What is the value of</w:t>
      </w:r>
      <w:r>
        <w:t xml:space="preserve"> </w:t>
      </w:r>
      <m:oMath>
        <m:r>
          <m:t>d</m:t>
        </m:r>
        <m:d>
          <m:dPr>
            <m:begChr m:val="("/>
            <m:endChr m:val=")"/>
            <m:sepChr m:val=""/>
            <m:grow/>
          </m:dPr>
          <m:e>
            <m:r>
              <m:rPr>
                <m:nor/>
                <m:sty m:val="p"/>
              </m:rPr>
              <m:t>-</m:t>
            </m:r>
            <m:r>
              <m:t>1</m:t>
            </m:r>
          </m:e>
        </m:d>
      </m:oMath>
      <w:r>
        <w:t xml:space="preserve">? What does it mean in this situation?</w:t>
      </w:r>
    </w:p>
    <w:p>
      <w:pPr>
        <w:numPr>
          <w:ilvl w:val="0"/>
          <w:numId w:val="1001"/>
        </w:numPr>
        <w:pStyle w:val="Compact"/>
      </w:pPr>
      <w:r>
        <w:t xml:space="preserve">When is</w:t>
      </w:r>
      <w:r>
        <w:t xml:space="preserve"> </w:t>
      </w:r>
      <m:oMath>
        <m:r>
          <m:t>d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  <m:r>
          <m:rPr>
            <m:sty m:val="p"/>
          </m:rPr>
          <m:t>=</m:t>
        </m:r>
        <m:r>
          <m:t>45</m:t>
        </m:r>
        <m:r>
          <m:rPr>
            <m:sty m:val="p"/>
          </m:rPr>
          <m:t>,</m:t>
        </m:r>
        <m:r>
          <m:t>​</m:t>
        </m:r>
        <m:r>
          <m:t>800</m:t>
        </m:r>
      </m:oMath>
      <w:r>
        <w:t xml:space="preserve">?</w:t>
      </w:r>
    </w:p>
    <w:p>
      <w:pPr>
        <w:numPr>
          <w:ilvl w:val="0"/>
          <w:numId w:val="1001"/>
        </w:numPr>
        <w:pStyle w:val="Compact"/>
      </w:pPr>
      <w:r>
        <w:t xml:space="preserve">Do each of the values make sense? Explain your reasoning.</w:t>
      </w:r>
    </w:p>
    <w:bookmarkEnd w:id="23"/>
    <w:bookmarkEnd w:id="24"/>
    <w:bookmarkStart w:id="32" w:name="a-warehouse-and-highway"/>
    <w:p>
      <w:pPr>
        <w:pStyle w:val="Heading3"/>
      </w:pPr>
      <w:r>
        <w:t xml:space="preserve">3 A Warehouse and Highway</w:t>
      </w:r>
    </w:p>
    <w:bookmarkStart w:id="31" w:name="student-task-statement-2"/>
    <w:p>
      <w:pPr>
        <w:pStyle w:val="Heading4"/>
      </w:pPr>
      <w:r>
        <w:t xml:space="preserve">Student Task Statement</w:t>
      </w:r>
    </w:p>
    <w:p>
      <w:pPr>
        <w:pStyle w:val="FirstParagraph"/>
      </w:pPr>
      <w:r>
        <w:drawing>
          <wp:inline>
            <wp:extent cx="5943600" cy="2886891"/>
            <wp:effectExtent b="0" l="0" r="0" t="0"/>
            <wp:docPr descr="a factory warehouse full of items" title="" id="26" name="Picture"/>
            <a:graphic>
              <a:graphicData uri="http://schemas.openxmlformats.org/drawingml/2006/picture">
                <pic:pic>
                  <pic:nvPicPr>
                    <pic:cNvPr descr="/app/tmp/embedder-1671004575.0205438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8689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2"/>
        </w:numPr>
        <w:pStyle w:val="Compact"/>
      </w:pPr>
      <w:r>
        <w:t xml:space="preserve">A warehouse in a factory initially holds 2,385 items and receives all of the items made in production throughout a day. During a particular day, the factory produces 150 items per hour to put into the warehouse. Write a function,</w:t>
      </w:r>
      <w:r>
        <w:t xml:space="preserve"> </w:t>
      </w:r>
      <m:oMath>
        <m:r>
          <m:t>f</m:t>
        </m:r>
      </m:oMath>
      <w:r>
        <w:t xml:space="preserve">, to represent the number of items in the warehouse at time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after production begins for the day.</w:t>
      </w:r>
    </w:p>
    <w:p>
      <w:pPr>
        <w:numPr>
          <w:ilvl w:val="1"/>
          <w:numId w:val="1003"/>
        </w:numPr>
        <w:pStyle w:val="Compact"/>
      </w:pPr>
      <w:r>
        <w:t xml:space="preserve">What are the units for</w:t>
      </w:r>
      <w:r>
        <w:t xml:space="preserve"> </w:t>
      </w:r>
      <m:oMath>
        <m:r>
          <m:t>t</m:t>
        </m:r>
      </m:oMath>
      <w:r>
        <w:t xml:space="preserve">?</w:t>
      </w:r>
    </w:p>
    <w:p>
      <w:pPr>
        <w:numPr>
          <w:ilvl w:val="1"/>
          <w:numId w:val="1003"/>
        </w:numPr>
        <w:pStyle w:val="Compact"/>
      </w:pPr>
      <w:r>
        <w:t xml:space="preserve">What is the domain of the function? Explain your reasoning.</w:t>
      </w:r>
    </w:p>
    <w:p>
      <w:pPr>
        <w:numPr>
          <w:ilvl w:val="1"/>
          <w:numId w:val="1003"/>
        </w:numPr>
        <w:pStyle w:val="Compact"/>
      </w:pPr>
      <w:r>
        <w:t xml:space="preserve">What is the range of the function? Explain your reasoning.</w:t>
      </w:r>
    </w:p>
    <w:p>
      <w:pPr>
        <w:numPr>
          <w:ilvl w:val="1"/>
          <w:numId w:val="1003"/>
        </w:numPr>
        <w:pStyle w:val="Compact"/>
      </w:pPr>
      <w:r>
        <w:t xml:space="preserve">What is the value of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when</w:t>
      </w:r>
      <w:r>
        <w:t xml:space="preserve"> </w:t>
      </w:r>
      <m:oMath>
        <m:r>
          <m:t>f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  <m:r>
          <m:rPr>
            <m:sty m:val="p"/>
          </m:rPr>
          <m:t>=</m:t>
        </m:r>
        <m:r>
          <m:t>3</m:t>
        </m:r>
        <m:r>
          <m:rPr>
            <m:sty m:val="p"/>
          </m:rPr>
          <m:t>,</m:t>
        </m:r>
        <m:r>
          <m:t>​</m:t>
        </m:r>
        <m:r>
          <m:t>000</m:t>
        </m:r>
      </m:oMath>
      <w:r>
        <w:t xml:space="preserve">? What does that mean in this situation?</w:t>
      </w:r>
    </w:p>
    <w:p>
      <w:pPr>
        <w:numPr>
          <w:ilvl w:val="0"/>
          <w:numId w:val="1002"/>
        </w:numPr>
        <w:pStyle w:val="Compact"/>
      </w:pPr>
      <w:r>
        <w:t xml:space="preserve">During a focused effort on building new infrastructure for 3 years, a company can build 0.8 miles of highway per day. The company has already built 12 miles of highway before the focused effort. Write a function,</w:t>
      </w:r>
      <w:r>
        <w:t xml:space="preserve"> </w:t>
      </w:r>
      <m:oMath>
        <m:r>
          <m:t>g</m:t>
        </m:r>
      </m:oMath>
      <w:r>
        <w:t xml:space="preserve">, to represent the length of highway built by the company as a function of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during the focused effort.</w:t>
      </w:r>
    </w:p>
    <w:p>
      <w:pPr>
        <w:numPr>
          <w:ilvl w:val="1"/>
          <w:numId w:val="1004"/>
        </w:numPr>
        <w:pStyle w:val="Compact"/>
      </w:pPr>
      <w:r>
        <w:t xml:space="preserve">What are the units for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</m:oMath>
      <w:r>
        <w:t xml:space="preserve">?</w:t>
      </w:r>
    </w:p>
    <w:p>
      <w:pPr>
        <w:numPr>
          <w:ilvl w:val="1"/>
          <w:numId w:val="1004"/>
        </w:numPr>
        <w:pStyle w:val="Compact"/>
      </w:pPr>
      <w:r>
        <w:t xml:space="preserve">What is the domain of the function? Explain your reasoning.</w:t>
      </w:r>
    </w:p>
    <w:p>
      <w:pPr>
        <w:numPr>
          <w:ilvl w:val="1"/>
          <w:numId w:val="1004"/>
        </w:numPr>
        <w:pStyle w:val="Compact"/>
      </w:pPr>
      <w:r>
        <w:t xml:space="preserve">What is the range of the function? Explain your reasoning.</w:t>
      </w:r>
    </w:p>
    <w:p>
      <w:pPr>
        <w:numPr>
          <w:ilvl w:val="1"/>
          <w:numId w:val="1004"/>
        </w:numPr>
        <w:pStyle w:val="Compact"/>
      </w:pPr>
      <w:r>
        <w:t xml:space="preserve">What is the value of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when</w:t>
      </w:r>
      <w:r>
        <w:t xml:space="preserve"> </w:t>
      </w:r>
      <m:oMath>
        <m:r>
          <m:t>g</m:t>
        </m:r>
        <m:d>
          <m:dPr>
            <m:begChr m:val="("/>
            <m:endChr m:val=")"/>
            <m:sepChr m:val=""/>
            <m:grow/>
          </m:dPr>
          <m:e>
            <m:r>
              <m:t>t</m:t>
            </m:r>
          </m:e>
        </m:d>
        <m:r>
          <m:rPr>
            <m:sty m:val="p"/>
          </m:rPr>
          <m:t>=</m:t>
        </m:r>
        <m:r>
          <m:t>400</m:t>
        </m:r>
      </m:oMath>
      <w:r>
        <w:t xml:space="preserve">? What does that mean in this situation?</w:t>
      </w:r>
    </w:p>
    <w:p>
      <w:pPr>
        <w:pStyle w:val="FirstParagraph"/>
      </w:pPr>
      <w:r>
        <w:drawing>
          <wp:inline>
            <wp:extent cx="762000" cy="266700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/app/app/assets/images/export/ccby_logo_small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© CC BY 2019 by Illustrative Mathematics®</w:t>
      </w:r>
    </w:p>
    <w:bookmarkEnd w:id="31"/>
    <w:bookmarkEnd w:id="32"/>
    <w:sectPr w:rsidR="00D121E2">
      <w:headerReference r:id="rId10" w:type="even"/>
      <w:headerReference r:id="rId11" w:type="default"/>
      <w:footerReference r:id="rId14" w:type="even"/>
      <w:footerReference r:id="rId12" w:type="default"/>
      <w:headerReference r:id="rId9" w:type="first"/>
      <w:footerReference r:id="rId13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0838" w14:textId="77777777" w:rsidR="004334B2" w:rsidRDefault="004334B2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6E3B1" w14:textId="77777777" w:rsidR="009E40FE" w:rsidRDefault="009E40FE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34E5" w14:textId="3F7124D7" w:rsidR="000B7A7F" w:rsidRDefault="00E54CE6" w:rsidP="004334B2">
    <w:pPr>
      <w:pStyle w:val="Footer"/>
      <w:ind w:right="360"/>
    </w:pPr>
    <w:r>
      <w:pict w14:anchorId="5EC179F9">
        <v:rect id="_x0000_i1026" style="width:0;height:1.5pt" o:hralign="center" o:hrstd="t" o:hr="t" fillcolor="#aaa" stroked="f"/>
      </w:pict>
    </w:r>
  </w:p>
  <w:p w14:paraId="4389672A" w14:textId="77777777" w:rsidR="000B7A7F" w:rsidRDefault="000B7A7F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999C6A" w14:textId="712842B2" w:rsidR="009E40FE" w:rsidRDefault="004334B2" w:rsidP="004334B2">
    <w:pPr>
      <w:pStyle w:val="Footer"/>
      <w:ind w:right="360"/>
    </w:pPr>
    <w:bookmarkStart w:id="0" w:name="_GoBack"/>
    <w:bookmarkEnd w:id="0"/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B0E5" w14:textId="77777777" w:rsidR="009E40FE" w:rsidRDefault="009E40FE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E271E" w14:textId="77777777" w:rsidR="009E40FE" w:rsidRDefault="009E40F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E8894" w14:textId="0197742A" w:rsidR="009E40FE" w:rsidRDefault="009E40FE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69158EB4" wp14:editId="4429B5A5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2A500FB4" w14:textId="77777777" w:rsidR="0047280E" w:rsidRDefault="0047280E">
    <w:pPr>
      <w:pStyle w:val="Header"/>
    </w:pPr>
  </w:p>
  <w:p w14:paraId="30036C25" w14:textId="77777777" w:rsidR="001E3EA7" w:rsidRDefault="001E3EA7">
    <w:pPr>
      <w:pStyle w:val="Header"/>
    </w:pPr>
  </w:p>
  <w:p w14:paraId="71D671F4" w14:textId="5CB14710" w:rsidR="0047280E" w:rsidRDefault="00E54CE6">
    <w:pPr>
      <w:pStyle w:val="Header"/>
    </w:pPr>
    <w:r>
      <w:pict w14:anchorId="180017B1">
        <v:rect id="_x0000_i1025" style="width:0;height:1.5pt" o:hralign="center" o:hrstd="t" o:hr="t" fillcolor="#aaa" stroked="f"/>
      </w:pict>
    </w:r>
  </w:p>
  <w:p w14:paraId="5699A3D6" w14:textId="5F2F2DF8" w:rsidR="001E3EA7" w:rsidRDefault="001E3EA7">
    <w:pPr>
      <w:pStyle w:val="Header"/>
    </w:pPr>
    <w:r>
      <w:t>NAME</w:t>
    </w:r>
    <w:r>
      <w:tab/>
      <w:t>DATE</w:t>
    </w:r>
    <w:r>
      <w:tab/>
      <w:t>PERIOD</w:t>
    </w:r>
  </w:p>
  <w:p w14:paraId="4ADE8C9C" w14:textId="77777777" w:rsidR="0047280E" w:rsidRDefault="004728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40C3" w14:textId="77777777" w:rsidR="009E40FE" w:rsidRDefault="009E40FE"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7F69BA"/>
    <w:multiLevelType w:val="multilevel"/>
    <w:tmpl w:val="E014FE38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6ADBBF"/>
    <w:multiLevelType w:val="multilevel"/>
    <w:tmpl w:val="329E54F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9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bidi="x-none" w:eastAsia="x-none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82" w:defLockedState="0" w:defQFormat="0" w:defSemiHidden="0" w:defUIPriority="0" w:defUnhideWhenUsed="0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ootnoteText" w:type="paragraph">
    <w:name w:val="footnote text"/>
    <w:basedOn w:val="Normal"/>
    <w:uiPriority w:val="9"/>
    <w:unhideWhenUsed/>
    <w:qFormat/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FigurewithCaption" w:type="paragraph">
    <w:name w:val="Figure with Caption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link w:val="SourceCode"/>
    <w:rPr>
      <w:rFonts w:ascii="Consolas" w:hAnsi="Consolas"/>
      <w:sz w:val="22"/>
    </w:rPr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Header" w:type="paragraph">
    <w:name w:val="header"/>
    <w:basedOn w:val="Normal"/>
    <w:link w:val="Head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9E40FE"/>
  </w:style>
  <w:style w:styleId="Footer" w:type="paragraph">
    <w:name w:val="footer"/>
    <w:basedOn w:val="Normal"/>
    <w:link w:val="Foot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FooterChar" w:type="character">
    <w:name w:val="Footer Char"/>
    <w:basedOn w:val="DefaultParagraphFont"/>
    <w:link w:val="Footer"/>
    <w:rsid w:val="009E40FE"/>
  </w:style>
  <w:style w:styleId="PageNumber" w:type="character">
    <w:name w:val="page number"/>
    <w:basedOn w:val="DefaultParagraphFont"/>
    <w:semiHidden/>
    <w:unhideWhenUsed/>
    <w:rsid w:val="004334B2"/>
  </w:style>
  <w:style w:styleId="FollowedHyperlink" w:type="character">
    <w:name w:val="FollowedHyperlink"/>
    <w:basedOn w:val="DefaultParagraphFont"/>
    <w:semiHidden/>
    <w:unhideWhenUsed/>
    <w:rsid w:val="0007094A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3.xml" Type="http://schemas.openxmlformats.org/officeDocument/2006/relationships/header" /><Relationship Id="rId10" Target="header1.xml" Type="http://schemas.openxmlformats.org/officeDocument/2006/relationships/header" /><Relationship Id="rId11" Target="header2.xml" Type="http://schemas.openxmlformats.org/officeDocument/2006/relationships/header" /><Relationship Id="rId12" Target="footer2.xml" Type="http://schemas.openxmlformats.org/officeDocument/2006/relationships/footer" /><Relationship Id="rId13" Target="footer3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28" Target="media/rId28.png" /><Relationship Type="http://schemas.openxmlformats.org/officeDocument/2006/relationships/image" Id="rId25" Target="media/rId25.png" /></Relationships>
</file>

<file path=word/_rels/footnotes.xml.rels><?xml version="1.0" encoding="UTF-8"?><Relationships xmlns="http://schemas.openxmlformats.org/package/2006/relationships" /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2022-12-14T07:56:15Z</dcterms:created>
  <dcterms:modified xsi:type="dcterms:W3CDTF">2022-12-14T07:56:15Z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srf-param">
    <vt:lpwstr>authenticity_token</vt:lpwstr>
  </property>
  <property fmtid="{D5CDD505-2E9C-101B-9397-08002B2CF9AE}" pid="3" name="csrf-token">
    <vt:lpwstr>3PDlk5Ov7d2DaBDWX4KZD2BSLs4Dzb/0k/Ayag3W3Qf49KDK/ycVgEaMs8gO5rVnWbpXSBdH4u8WetcaedneWg==</vt:lpwstr>
  </property>
</Properties>
</file>