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bdbf48f957ae91a29401cd093dfdd2b410570"/>
    <w:p>
      <w:pPr>
        <w:pStyle w:val="Heading2"/>
      </w:pPr>
      <w:r>
        <w:t xml:space="preserve">Lección 20: Productos cuyos resultados son centésimas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décimas por décimas.</w:t>
      </w:r>
    </w:p>
    <w:bookmarkStart w:id="21" w:name="X61e2149c6228084657bb9f2d57ed731359f8b96"/>
    <w:p>
      <w:pPr>
        <w:pStyle w:val="Heading3"/>
      </w:pPr>
      <w:r>
        <w:t xml:space="preserve">Calentamiento: ¿Qué sabes sobre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0.1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0.1</m:t>
        </m:r>
        <m:r>
          <m:rPr>
            <m:sty m:val="p"/>
          </m:rPr>
          <m:t>×</m:t>
        </m:r>
        <m:r>
          <m:t>0.1</m:t>
        </m:r>
      </m:oMath>
      <w:r>
        <w:t xml:space="preserve">?</w:t>
      </w:r>
    </w:p>
    <w:p>
      <w:pPr>
        <w:pStyle w:val="FirstParagraph"/>
      </w:pPr>
      <w:r>
        <w:t xml:space="preserve">¿Qué sabes sobre estas expresiones?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0.1</m:t>
        </m:r>
      </m:oMath>
    </w:p>
    <w:p>
      <w:pPr>
        <w:numPr>
          <w:ilvl w:val="0"/>
          <w:numId w:val="1002"/>
        </w:numPr>
        <w:pStyle w:val="Compact"/>
      </w:pPr>
      <m:oMath>
        <m:r>
          <m:t>0.1</m:t>
        </m:r>
        <m:r>
          <m:rPr>
            <m:sty m:val="p"/>
          </m:rPr>
          <m:t>×</m:t>
        </m:r>
        <m:r>
          <m:t>0.1</m:t>
        </m:r>
      </m:oMath>
    </w:p>
    <w:bookmarkEnd w:id="21"/>
    <w:bookmarkStart w:id="28" w:name="productos-de-décimas"/>
    <w:p>
      <w:pPr>
        <w:pStyle w:val="Heading3"/>
      </w:pPr>
      <w:r>
        <w:t xml:space="preserve">20.1: Productos de décimas</w:t>
      </w:r>
    </w:p>
    <w:p>
      <w:pPr>
        <w:numPr>
          <w:ilvl w:val="0"/>
          <w:numId w:val="1003"/>
        </w:numPr>
      </w:pPr>
      <w:r>
        <w:t xml:space="preserve">Encuentra el valor de cada expresión. Explica o muestra cómo razonaste. Usa las cuadrículas si te ayuda.</w:t>
      </w:r>
    </w:p>
    <w:p>
      <w:pPr>
        <w:numPr>
          <w:ilvl w:val="1"/>
          <w:numId w:val="1004"/>
        </w:numPr>
      </w:pPr>
      <m:oMath>
        <m:r>
          <m:t>2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5875.628409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0.2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5875.707378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Kiran dice que </w:t>
      </w:r>
      <m:oMath>
        <m:r>
          <m:t>0.2</m:t>
        </m:r>
        <m:r>
          <m:rPr>
            <m:sty m:val="p"/>
          </m:rPr>
          <m:t>×</m:t>
        </m:r>
        <m:r>
          <m:t>0.4</m:t>
        </m:r>
        <m:r>
          <m:rPr>
            <m:sty m:val="p"/>
          </m:rPr>
          <m:t>=</m:t>
        </m:r>
        <m:r>
          <m:t>0.8</m:t>
        </m:r>
      </m:oMath>
      <w:r>
        <w:t xml:space="preserve">. ¿Estás de acuerdo con Kiran? Explica o muestra cómo razonaste.</w:t>
      </w:r>
    </w:p>
    <w:bookmarkEnd w:id="28"/>
    <w:bookmarkStart w:id="32" w:name="multipliquemos-décimas"/>
    <w:p>
      <w:pPr>
        <w:pStyle w:val="Heading3"/>
      </w:pPr>
      <w:r>
        <w:t xml:space="preserve">20.2: Multipliquemos décimas</w:t>
      </w:r>
    </w:p>
    <w:p>
      <w:pPr>
        <w:numPr>
          <w:ilvl w:val="0"/>
          <w:numId w:val="1005"/>
        </w:numPr>
      </w:pPr>
      <w:r>
        <w:t xml:space="preserve">Encuentra el valor de cada expresión. Explica o muestra tu razonamiento.</w:t>
      </w:r>
    </w:p>
    <w:p>
      <w:pPr>
        <w:numPr>
          <w:ilvl w:val="1"/>
          <w:numId w:val="1006"/>
        </w:numPr>
        <w:pStyle w:val="Compact"/>
      </w:pPr>
      <m:oMath>
        <m:r>
          <m:t>1.8</m:t>
        </m:r>
        <m:r>
          <m:rPr>
            <m:sty m:val="p"/>
          </m:rPr>
          <m:t>×</m:t>
        </m:r>
        <m:r>
          <m:t>0.4</m:t>
        </m:r>
      </m:oMath>
    </w:p>
    <w:p>
      <w:pPr>
        <w:numPr>
          <w:ilvl w:val="1"/>
          <w:numId w:val="1006"/>
        </w:numPr>
        <w:pStyle w:val="Compact"/>
      </w:pPr>
      <m:oMath>
        <m:r>
          <m:t>2.5</m:t>
        </m:r>
        <m:r>
          <m:rPr>
            <m:sty m:val="p"/>
          </m:rPr>
          <m:t>×</m:t>
        </m:r>
        <m:r>
          <m:t>0.6</m:t>
        </m:r>
      </m:oMath>
    </w:p>
    <w:p>
      <w:pPr>
        <w:numPr>
          <w:ilvl w:val="1"/>
          <w:numId w:val="1006"/>
        </w:numPr>
        <w:pStyle w:val="Compact"/>
      </w:pPr>
      <m:oMath>
        <m:r>
          <m:t>3.8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5"/>
        </w:numPr>
        <w:pStyle w:val="Compact"/>
      </w:pPr>
      <w:r>
        <w:t xml:space="preserve">¿En qué se parecen estos productos? ¿En qué son diferentes?</w:t>
      </w:r>
    </w:p>
    <w:p>
      <w:pPr>
        <w:numPr>
          <w:ilvl w:val="1"/>
          <w:numId w:val="1007"/>
        </w:numPr>
        <w:pStyle w:val="Compact"/>
      </w:pPr>
      <m:oMath>
        <m:r>
          <m:t>74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7"/>
        </w:numPr>
        <w:pStyle w:val="Compact"/>
      </w:pPr>
      <m:oMath>
        <m:r>
          <m:t>7.4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7"/>
        </w:numPr>
        <w:pStyle w:val="Compact"/>
      </w:pPr>
      <m:oMath>
        <m:r>
          <m:t>7.4</m:t>
        </m:r>
        <m:r>
          <m:rPr>
            <m:sty m:val="p"/>
          </m:rPr>
          <m:t>×</m:t>
        </m:r>
        <m:r>
          <m:t>0.6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2022-12-15T00:57:56Z</dcterms:created>
  <dcterms:modified xsi:type="dcterms:W3CDTF">2022-12-15T00:57:56Z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On99VhClbEwFJ1bl2osZBL8b5vI2PMC8fjnTfwH4CHYeezgPfC2UEcDD9fuL7zVshvOfdCK2naf7szYPdfcLKw==</vt:lpwstr>
  </property>
</Properties>
</file>