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5.jpg" ContentType="image/jpe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5, Lesson 3</w:t>
      </w:r>
    </w:p>
    <w:bookmarkStart w:id="32" w:name="lesson-543878"/>
    <w:p>
      <w:pPr>
        <w:pStyle w:val="Heading1"/>
      </w:pPr>
      <w:r>
        <w:t xml:space="preserve">Compose 3-Digit Numbers</w:t>
      </w:r>
    </w:p>
    <w:p>
      <w:pPr>
        <w:numPr>
          <w:ilvl w:val="0"/>
          <w:numId w:val="1001"/>
        </w:numPr>
        <w:pStyle w:val="Compact"/>
      </w:pPr>
      <w:r>
        <w:t xml:space="preserve">Let’s compose 3-digit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3</w:t>
      </w:r>
      <w:r>
        <w:t xml:space="preserve">CC BY NC 2024 Illustrative Mathematics®</w:t>
      </w:r>
    </w:p>
    <w:bookmarkStart w:id="20" w:name="activity-543879"/>
    <w:p>
      <w:pPr>
        <w:pStyle w:val="Heading2"/>
      </w:pPr>
      <w:r>
        <w:t xml:space="preserve">Warm-up</w:t>
      </w:r>
      <w:r>
        <w:t xml:space="preserve"> </w:t>
      </w:r>
      <w:r>
        <w:t xml:space="preserve">Number Talk: Add Tens and Ones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42</m:t>
        </m:r>
        <m:r>
          <m:rPr>
            <m:sty m:val="p"/>
          </m:rPr>
          <m:t>+</m:t>
        </m:r>
        <m:r>
          <m:t>42</m:t>
        </m:r>
      </m:oMath>
    </w:p>
    <w:p>
      <w:pPr>
        <w:numPr>
          <w:ilvl w:val="0"/>
          <w:numId w:val="1002"/>
        </w:numPr>
        <w:pStyle w:val="Compact"/>
      </w:pPr>
      <m:oMath>
        <m:r>
          <m:t>21</m:t>
        </m:r>
        <m:r>
          <m:rPr>
            <m:sty m:val="p"/>
          </m:rPr>
          <m:t>+</m:t>
        </m:r>
        <m:r>
          <m:t>63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34</m:t>
        </m:r>
      </m:oMath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+</m:t>
        </m:r>
        <m:r>
          <m:t>36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3</w:t>
      </w:r>
      <w:r>
        <w:t xml:space="preserve">CC BY NC 2024 Illustrative Mathematics®</w:t>
      </w:r>
    </w:p>
    <w:bookmarkStart w:id="24" w:name="activity-543880"/>
    <w:p>
      <w:pPr>
        <w:pStyle w:val="Heading2"/>
      </w:pPr>
      <w:r>
        <w:t xml:space="preserve">Activity 1</w:t>
      </w:r>
      <w:r>
        <w:t xml:space="preserve"> </w:t>
      </w:r>
      <w:r>
        <w:t xml:space="preserve">Sort Blocks by Value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Sort the blocks.</w:t>
      </w:r>
    </w:p>
    <w:p>
      <w:pPr>
        <w:numPr>
          <w:ilvl w:val="1"/>
          <w:numId w:val="1004"/>
        </w:numPr>
      </w:pPr>
      <w:r>
        <w:t xml:space="preserve">We have _________ hundreds.</w:t>
      </w:r>
    </w:p>
    <w:p>
      <w:pPr>
        <w:numPr>
          <w:ilvl w:val="1"/>
          <w:numId w:val="1004"/>
        </w:numPr>
      </w:pPr>
      <w:r>
        <w:t xml:space="preserve">We have _________ tens.</w:t>
      </w:r>
    </w:p>
    <w:p>
      <w:pPr>
        <w:numPr>
          <w:ilvl w:val="1"/>
          <w:numId w:val="1004"/>
        </w:numPr>
      </w:pPr>
      <w:r>
        <w:t xml:space="preserve">We have _________ ones.</w:t>
      </w:r>
    </w:p>
    <w:p>
      <w:pPr>
        <w:numPr>
          <w:ilvl w:val="0"/>
          <w:numId w:val="1003"/>
        </w:numPr>
      </w:pPr>
      <w:r>
        <w:t xml:space="preserve">Represent the same value. Use the fewest number of blocks possible.</w:t>
      </w:r>
    </w:p>
    <w:p>
      <w:pPr>
        <w:numPr>
          <w:ilvl w:val="1"/>
          <w:numId w:val="1005"/>
        </w:numPr>
      </w:pPr>
      <w:r>
        <w:t xml:space="preserve">We have _________ hundreds.</w:t>
      </w:r>
    </w:p>
    <w:p>
      <w:pPr>
        <w:numPr>
          <w:ilvl w:val="1"/>
          <w:numId w:val="1005"/>
        </w:numPr>
      </w:pPr>
      <w:r>
        <w:t xml:space="preserve">We have _________ tens.</w:t>
      </w:r>
    </w:p>
    <w:p>
      <w:pPr>
        <w:numPr>
          <w:ilvl w:val="1"/>
          <w:numId w:val="1005"/>
        </w:numPr>
      </w:pPr>
      <w:r>
        <w:t xml:space="preserve">We have _________ ones.</w:t>
      </w:r>
    </w:p>
    <w:p>
      <w:pPr>
        <w:numPr>
          <w:ilvl w:val="0"/>
          <w:numId w:val="1003"/>
        </w:numPr>
        <w:pStyle w:val="Compact"/>
      </w:pPr>
      <w:r>
        <w:t xml:space="preserve">Represent the value of your blocks. Show your thinking using drawings, numbers, or words.</w:t>
      </w:r>
    </w:p>
    <w:p>
      <w:pPr>
        <w:pStyle w:val="FirstParagraph"/>
      </w:pPr>
      <w:r>
        <w:drawing>
          <wp:inline>
            <wp:extent cx="5943600" cy="7132320"/>
            <wp:effectExtent b="0" l="0" r="0" t="0"/>
            <wp:docPr descr="Bucket of base-ten blocks." title="" id="22" name="Picture"/>
            <a:graphic>
              <a:graphicData uri="http://schemas.openxmlformats.org/drawingml/2006/picture">
                <pic:pic>
                  <pic:nvPicPr>
                    <pic:cNvPr descr="/app/tmp/embedder-1732020616.12832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3</w:t>
      </w:r>
      <w:r>
        <w:t xml:space="preserve">CC BY NC 2024 Illustrative Mathematics®</w:t>
      </w:r>
    </w:p>
    <w:bookmarkStart w:id="31" w:name="activity-543881"/>
    <w:p>
      <w:pPr>
        <w:pStyle w:val="Heading2"/>
      </w:pPr>
      <w:r>
        <w:t xml:space="preserve">Activity 2</w:t>
      </w:r>
      <w:r>
        <w:t xml:space="preserve">The Same But Different</w:t>
      </w:r>
    </w:p>
    <w:p>
      <w:pPr>
        <w:pStyle w:val="FirstParagraph"/>
      </w:pPr>
      <w:r>
        <w:t xml:space="preserve">Mai’s blocks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Base-ten blocks. 1 hundred, 7 tens, 18 ones." title="" id="26" name="Picture"/>
            <a:graphic>
              <a:graphicData uri="http://schemas.openxmlformats.org/drawingml/2006/picture">
                <pic:pic>
                  <pic:nvPicPr>
                    <pic:cNvPr descr="/app/tmp/embedder-1732020616.5445895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Mai has ______ hundreds _____ tens _____ ones.</w:t>
      </w:r>
    </w:p>
    <w:p>
      <w:pPr>
        <w:numPr>
          <w:ilvl w:val="0"/>
          <w:numId w:val="1006"/>
        </w:numPr>
        <w:pStyle w:val="Compact"/>
      </w:pPr>
      <w:r>
        <w:t xml:space="preserve">Draw a base-ten diagram that represents the same total value. Use the fewest number of each unit.</w:t>
      </w:r>
    </w:p>
    <w:p>
      <w:pPr>
        <w:numPr>
          <w:ilvl w:val="0"/>
          <w:numId w:val="1006"/>
        </w:numPr>
      </w:pPr>
      <w:r>
        <w:t xml:space="preserve">What is the value of Mai’s blocks?</w:t>
      </w:r>
    </w:p>
    <w:p>
      <w:pPr>
        <w:numPr>
          <w:ilvl w:val="0"/>
          <w:numId w:val="1000"/>
        </w:numPr>
      </w:pPr>
      <w:r>
        <w:t xml:space="preserve">Diego’s blocks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4862"/>
            <wp:effectExtent b="0" l="0" r="0" t="0"/>
            <wp:docPr descr="Base-ten blocks." title="" id="29" name="Picture"/>
            <a:graphic>
              <a:graphicData uri="http://schemas.openxmlformats.org/drawingml/2006/picture">
                <pic:pic>
                  <pic:nvPicPr>
                    <pic:cNvPr descr="/app/tmp/embedder-1732020616.6647503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Diego has ______ hundreds _____ tens _____ ones.</w:t>
      </w:r>
    </w:p>
    <w:p>
      <w:pPr>
        <w:numPr>
          <w:ilvl w:val="0"/>
          <w:numId w:val="1006"/>
        </w:numPr>
        <w:pStyle w:val="Compact"/>
      </w:pPr>
      <w:r>
        <w:t xml:space="preserve">Draw a base-ten diagram that represents the same total value. Use the fewest number of each unit.</w:t>
      </w:r>
    </w:p>
    <w:p>
      <w:pPr>
        <w:numPr>
          <w:ilvl w:val="0"/>
          <w:numId w:val="1006"/>
        </w:numPr>
        <w:pStyle w:val="Compact"/>
      </w:pPr>
      <w:r>
        <w:t xml:space="preserve">What is the value of Diego’s blocks?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2024-11-19T12:50:17Z</dcterms:created>
  <dcterms:modified xsi:type="dcterms:W3CDTF">2024-11-19T12:50:17Z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