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9-add-and-subtract-within-100"/>
    <w:p>
      <w:pPr>
        <w:pStyle w:val="Heading1"/>
      </w:pPr>
      <w:r>
        <w:t xml:space="preserve">Lesson 9: Add and Subtract Within 100</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2.NBT.B.5</w:t>
            </w:r>
          </w:p>
        </w:tc>
      </w:tr>
      <w:tr>
        <w:tc>
          <w:tcPr/>
          <w:p>
            <w:pPr>
              <w:pStyle w:val="Compact"/>
              <w:jc w:val="left"/>
            </w:pPr>
            <w:r>
              <w:t xml:space="preserve">Building Towards</w:t>
            </w:r>
          </w:p>
        </w:tc>
        <w:tc>
          <w:tcPr/>
          <w:p>
            <w:pPr>
              <w:pStyle w:val="Compact"/>
              <w:jc w:val="left"/>
            </w:pPr>
            <w:r>
              <w:t xml:space="preserve">2.NBT.B.5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and subtract within 100 using strategies based on place value, including composing and decomposing a ten, and the properties of operations.</w:t>
      </w:r>
    </w:p>
    <w:bookmarkEnd w:id="24"/>
    <w:bookmarkStart w:id="25" w:name="student-facing-learning-goals"/>
    <w:p>
      <w:pPr>
        <w:pStyle w:val="Heading3"/>
      </w:pPr>
      <w:r>
        <w:t xml:space="preserve">Student-facing Learning Goals</w:t>
      </w:r>
    </w:p>
    <w:p>
      <w:pPr>
        <w:numPr>
          <w:ilvl w:val="0"/>
          <w:numId w:val="1002"/>
        </w:numPr>
        <w:pStyle w:val="Compact"/>
      </w:pPr>
      <w:r>
        <w:t xml:space="preserve">Let’s find the difference in our own way.</w:t>
      </w:r>
    </w:p>
    <w:bookmarkEnd w:id="25"/>
    <w:bookmarkStart w:id="26" w:name="lesson-purpose"/>
    <w:p>
      <w:pPr>
        <w:pStyle w:val="Heading3"/>
      </w:pPr>
      <w:r>
        <w:t xml:space="preserve">Lesson Purpose</w:t>
      </w:r>
    </w:p>
    <w:p>
      <w:pPr>
        <w:pStyle w:val="FirstParagraph"/>
      </w:pPr>
      <w:r>
        <w:t xml:space="preserve">The purpose of this lesson is for students to add and subtract within 100, including composing and decomposing a ten, using strategies based on place value and the properties of operations.</w:t>
      </w:r>
    </w:p>
    <w:p>
      <w:pPr>
        <w:pStyle w:val="BodyText"/>
      </w:pPr>
      <w:r>
        <w:t xml:space="preserve">In previous lessons, students explored different methods for addition and subtraction with and without composing or decomposing a ten. Students used base-ten blocks, drawings, and equations to represent their methods.</w:t>
      </w:r>
    </w:p>
    <w:p>
      <w:pPr>
        <w:pStyle w:val="BodyText"/>
      </w:pPr>
      <w:r>
        <w:t xml:space="preserve">In this lesson, students choose their preferred methods and representations to add and subtract. Throughout the lesson, students are asked to connect expressions and diagrams, choose their own methods for adding and subtracting, and make sense of others thinking (MP2, MP3, MP6). Listen for the ways students explain their methods to others and look for ways to help students provide feedback to one another when their representations or explanations are not clear.</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MLR7 Compare and Connect (Activity 2), 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Base-ten blocks: Activity 1, Activity 2</w:t>
      </w:r>
    </w:p>
    <w:bookmarkEnd w:id="37"/>
    <w:bookmarkStart w:id="38" w:name="materials-to-copy"/>
    <w:p>
      <w:pPr>
        <w:pStyle w:val="Heading3"/>
      </w:pPr>
      <w:r>
        <w:t xml:space="preserve">Materials to Copy</w:t>
      </w:r>
    </w:p>
    <w:p>
      <w:pPr>
        <w:numPr>
          <w:ilvl w:val="0"/>
          <w:numId w:val="1006"/>
        </w:numPr>
        <w:pStyle w:val="Compact"/>
      </w:pPr>
      <w:r>
        <w:t xml:space="preserve">Sort and Find the Value (groups of 2):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Reflect on whose thinking was heard today. Reflect on whose thinking was not heard but could have enriched the conversations. What prompts or structures might better enable the latter to share their voices and reasoning?</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Find the Value Your Way</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2.NBT.B.5</w:t>
            </w:r>
          </w:p>
        </w:tc>
      </w:tr>
    </w:tbl>
    <w:bookmarkEnd w:id="45"/>
    <w:bookmarkStart w:id="46" w:name="student-facing-task-statement"/>
    <w:p>
      <w:pPr>
        <w:pStyle w:val="Heading3"/>
      </w:pPr>
      <w:r>
        <w:t xml:space="preserve">Student-facing Task Statement</w:t>
      </w:r>
    </w:p>
    <w:p>
      <w:pPr>
        <w:pStyle w:val="FirstParagraph"/>
      </w:pPr>
      <w:r>
        <w:t xml:space="preserve">Find the value of each expression. Show your thinking. Use blocks if it helps.</w:t>
      </w:r>
    </w:p>
    <w:p>
      <w:pPr>
        <w:numPr>
          <w:ilvl w:val="0"/>
          <w:numId w:val="1007"/>
        </w:numPr>
        <w:pStyle w:val="Compact"/>
      </w:pPr>
      <m:oMath>
        <m:r>
          <m:t>95</m:t>
        </m:r>
        <m:r>
          <m:rPr>
            <m:sty m:val="p"/>
          </m:rPr>
          <m:t>−</m:t>
        </m:r>
        <m:r>
          <m:t>26</m:t>
        </m:r>
      </m:oMath>
    </w:p>
    <w:p>
      <w:pPr>
        <w:numPr>
          <w:ilvl w:val="0"/>
          <w:numId w:val="1007"/>
        </w:numPr>
        <w:pStyle w:val="Compact"/>
      </w:pPr>
      <m:oMath>
        <m:r>
          <m:t>28</m:t>
        </m:r>
        <m:r>
          <m:rPr>
            <m:sty m:val="p"/>
          </m:rPr>
          <m:t>+</m:t>
        </m:r>
        <m:r>
          <m:t>56</m:t>
        </m:r>
      </m:oMath>
    </w:p>
    <w:bookmarkEnd w:id="46"/>
    <w:bookmarkStart w:id="47" w:name="student-responses"/>
    <w:p>
      <w:pPr>
        <w:pStyle w:val="Heading3"/>
      </w:pPr>
      <w:r>
        <w:t xml:space="preserve">Student Responses</w:t>
      </w:r>
    </w:p>
    <w:p>
      <w:pPr>
        <w:numPr>
          <w:ilvl w:val="0"/>
          <w:numId w:val="1008"/>
        </w:numPr>
      </w:pPr>
      <w:r>
        <w:t xml:space="preserve">69. Sample response:</w:t>
      </w:r>
    </w:p>
    <w:p>
      <w:pPr>
        <w:numPr>
          <w:ilvl w:val="0"/>
          <w:numId w:val="1000"/>
        </w:numPr>
      </w:pPr>
      <m:oMath>
        <m:r>
          <m:t>95</m:t>
        </m:r>
        <m:r>
          <m:rPr>
            <m:sty m:val="p"/>
          </m:rPr>
          <m:t>−</m:t>
        </m:r>
        <m:r>
          <m:t>20</m:t>
        </m:r>
        <m:r>
          <m:rPr>
            <m:sty m:val="p"/>
          </m:rPr>
          <m:t>=</m:t>
        </m:r>
        <m:r>
          <m:t>75</m:t>
        </m:r>
      </m:oMath>
    </w:p>
    <w:p>
      <w:pPr>
        <w:numPr>
          <w:ilvl w:val="0"/>
          <w:numId w:val="1000"/>
        </w:numPr>
      </w:pPr>
      <m:oMath>
        <m:r>
          <m:t>75</m:t>
        </m:r>
        <m:r>
          <m:rPr>
            <m:sty m:val="p"/>
          </m:rPr>
          <m:t>−</m:t>
        </m:r>
        <m:r>
          <m:t>5</m:t>
        </m:r>
        <m:r>
          <m:rPr>
            <m:sty m:val="p"/>
          </m:rPr>
          <m:t>=</m:t>
        </m:r>
        <m:r>
          <m:t>70</m:t>
        </m:r>
      </m:oMath>
    </w:p>
    <w:p>
      <w:pPr>
        <w:numPr>
          <w:ilvl w:val="0"/>
          <w:numId w:val="1000"/>
        </w:numPr>
      </w:pPr>
      <m:oMath>
        <m:r>
          <m:t>70</m:t>
        </m:r>
        <m:r>
          <m:rPr>
            <m:sty m:val="p"/>
          </m:rPr>
          <m:t>−</m:t>
        </m:r>
        <m:r>
          <m:t>1</m:t>
        </m:r>
        <m:r>
          <m:rPr>
            <m:sty m:val="p"/>
          </m:rPr>
          <m:t>=</m:t>
        </m:r>
        <m:r>
          <m:t>69</m:t>
        </m:r>
      </m:oMath>
    </w:p>
    <w:p>
      <w:pPr>
        <w:numPr>
          <w:ilvl w:val="0"/>
          <w:numId w:val="1008"/>
        </w:numPr>
      </w:pPr>
      <w:r>
        <w:t xml:space="preserve">84. Sample response:</w:t>
      </w:r>
    </w:p>
    <w:p>
      <w:pPr>
        <w:numPr>
          <w:ilvl w:val="0"/>
          <w:numId w:val="1000"/>
        </w:numPr>
      </w:pPr>
      <m:oMath>
        <m:r>
          <m:t>20</m:t>
        </m:r>
        <m:r>
          <m:rPr>
            <m:sty m:val="p"/>
          </m:rPr>
          <m:t>+</m:t>
        </m:r>
        <m:r>
          <m:t>50</m:t>
        </m:r>
        <m:r>
          <m:rPr>
            <m:sty m:val="p"/>
          </m:rPr>
          <m:t>=</m:t>
        </m:r>
        <m:r>
          <m:t>70</m:t>
        </m:r>
      </m:oMath>
    </w:p>
    <w:p>
      <w:pPr>
        <w:numPr>
          <w:ilvl w:val="0"/>
          <w:numId w:val="1000"/>
        </w:numPr>
      </w:pPr>
      <m:oMath>
        <m:r>
          <m:t>8</m:t>
        </m:r>
        <m:r>
          <m:rPr>
            <m:sty m:val="p"/>
          </m:rPr>
          <m:t>+</m:t>
        </m:r>
        <m:r>
          <m:t>6</m:t>
        </m:r>
        <m:r>
          <m:rPr>
            <m:sty m:val="p"/>
          </m:rPr>
          <m:t>=</m:t>
        </m:r>
        <m:r>
          <m:t>14</m:t>
        </m:r>
      </m:oMath>
    </w:p>
    <w:p>
      <w:pPr>
        <w:numPr>
          <w:ilvl w:val="0"/>
          <w:numId w:val="1000"/>
        </w:numPr>
      </w:pPr>
      <m:oMath>
        <m:r>
          <m:t>70</m:t>
        </m:r>
        <m:r>
          <m:rPr>
            <m:sty m:val="p"/>
          </m:rPr>
          <m:t>+</m:t>
        </m:r>
        <m:r>
          <m:t>14</m:t>
        </m:r>
        <m:r>
          <m:rPr>
            <m:sty m:val="p"/>
          </m:rPr>
          <m:t>=</m:t>
        </m:r>
        <m:r>
          <m:t>84</m:t>
        </m:r>
      </m:oMath>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2022-12-14T11:26:30Z</dcterms:created>
  <dcterms:modified xsi:type="dcterms:W3CDTF">2022-12-14T11:26:30Z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hlg1Y5F3va22NkZd/vMGxB33LP2knRC+NtyopLrnpV+iXHA6/f9F8HPS5UOvlyqsJB9Ve7AXTaWzVk3UzuimAg==</vt:lpwstr>
  </property>
</Properties>
</file>