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c543fc9f1766ff02fc95fd86d819ee32973996"/>
    <w:p>
      <w:pPr>
        <w:pStyle w:val="Heading2"/>
      </w:pPr>
      <w:r>
        <w:t xml:space="preserve">Unit 1 Lesson 16: Organicemos objetos en arreglos</w:t>
      </w:r>
    </w:p>
    <w:bookmarkEnd w:id="20"/>
    <w:bookmarkStart w:id="25" w:name="wu-observa-y-pregúntate-huevos-warm-up"/>
    <w:p>
      <w:pPr>
        <w:pStyle w:val="Heading3"/>
      </w:pPr>
      <w:r>
        <w:t xml:space="preserve">WU Observa y pregúntate: Huevos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770723" cy="1574969"/>
            <wp:effectExtent b="0" l="0" r="0" t="0"/>
            <wp:docPr descr="Open carton of 12 eggs." title="" id="22" name="Picture"/>
            <a:graphic>
              <a:graphicData uri="http://schemas.openxmlformats.org/drawingml/2006/picture">
                <pic:pic>
                  <pic:nvPicPr>
                    <pic:cNvPr descr="/app/tmp/embedder-1671062034.68342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comparemos-grupos-iguales-y-arreglos"/>
    <w:p>
      <w:pPr>
        <w:pStyle w:val="Heading3"/>
      </w:pPr>
      <w:r>
        <w:t xml:space="preserve">1 Comparemos grupos iguales y arreglos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Drawing showing equal groups." title="" id="27" name="Picture"/>
            <a:graphic>
              <a:graphicData uri="http://schemas.openxmlformats.org/drawingml/2006/picture">
                <pic:pic>
                  <pic:nvPicPr>
                    <pic:cNvPr descr="/app/tmp/embedder-1671062034.7024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034.78558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¿Cómo cambia la manera en la que ves el número cuando los puntos están organizados en un arreglo?</w:t>
      </w:r>
    </w:p>
    <w:p>
      <w:pPr>
        <w:numPr>
          <w:ilvl w:val="0"/>
          <w:numId w:val="1001"/>
        </w:numPr>
        <w:pStyle w:val="Compact"/>
      </w:pPr>
      <w:r>
        <w:t xml:space="preserve">Noah dice que ve grupos iguales en el dibujo que tiene 4 círculos y 5 puntos en cada círculo, pero dice que no hay grupos iguales en el arreglo. ¿Estás de acuerdo con Noah? Explica tu razonamiento. </w:t>
      </w:r>
    </w:p>
    <w:bookmarkEnd w:id="32"/>
    <w:bookmarkEnd w:id="33"/>
    <w:bookmarkStart w:id="38" w:name="organicemos-en-arreglos"/>
    <w:p>
      <w:pPr>
        <w:pStyle w:val="Heading3"/>
      </w:pPr>
      <w:r>
        <w:t xml:space="preserve">2 Organicemos en arreglos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Usa cubos para hacer 6 grupos de 5.</w:t>
      </w:r>
    </w:p>
    <w:p>
      <w:pPr>
        <w:numPr>
          <w:ilvl w:val="1"/>
          <w:numId w:val="1003"/>
        </w:numPr>
        <w:pStyle w:val="Compact"/>
      </w:pPr>
      <w:r>
        <w:t xml:space="preserve">Organízalos en un arreglo.</w:t>
      </w:r>
    </w:p>
    <w:p>
      <w:pPr>
        <w:numPr>
          <w:ilvl w:val="1"/>
          <w:numId w:val="1003"/>
        </w:numPr>
        <w:pStyle w:val="Compact"/>
      </w:pPr>
      <w:r>
        <w:t xml:space="preserve">Explica o muestra cómo se relaciona el arreglo con los grupos iguales.</w:t>
      </w:r>
    </w:p>
    <w:p>
      <w:pPr>
        <w:numPr>
          <w:ilvl w:val="0"/>
          <w:numId w:val="1002"/>
        </w:numPr>
      </w:pPr>
      <w:r>
        <w:t xml:space="preserve">Cuenta 20 cubos.</w:t>
      </w:r>
    </w:p>
    <w:p>
      <w:pPr>
        <w:numPr>
          <w:ilvl w:val="1"/>
          <w:numId w:val="1004"/>
        </w:numPr>
        <w:pStyle w:val="Compact"/>
      </w:pPr>
      <w:r>
        <w:t xml:space="preserve">Organízalos en tantos arreglos como puedas.</w:t>
      </w:r>
    </w:p>
    <w:p>
      <w:pPr>
        <w:numPr>
          <w:ilvl w:val="1"/>
          <w:numId w:val="1004"/>
        </w:numPr>
        <w:pStyle w:val="Compact"/>
      </w:pPr>
      <w:r>
        <w:t xml:space="preserve">Explica o muestra cómo se relaciona cada arreglo con los grupos iguales.</w:t>
      </w:r>
    </w:p>
    <w:p>
      <w:pPr>
        <w:numPr>
          <w:ilvl w:val="0"/>
          <w:numId w:val="1002"/>
        </w:numPr>
      </w:pPr>
      <w:r>
        <w:t xml:space="preserve">Cuenta 24 cubos.</w:t>
      </w:r>
    </w:p>
    <w:p>
      <w:pPr>
        <w:numPr>
          <w:ilvl w:val="1"/>
          <w:numId w:val="1005"/>
        </w:numPr>
        <w:pStyle w:val="Compact"/>
      </w:pPr>
      <w:r>
        <w:t xml:space="preserve">Organízalos en tantos arreglos como puedas.</w:t>
      </w:r>
    </w:p>
    <w:p>
      <w:pPr>
        <w:numPr>
          <w:ilvl w:val="1"/>
          <w:numId w:val="1005"/>
        </w:numPr>
        <w:pStyle w:val="Compact"/>
      </w:pPr>
      <w:r>
        <w:t xml:space="preserve">Explica o muestra cómo se relaciona cada arreglo con los grupos iguales.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2022-12-14T23:53:55Z</dcterms:created>
  <dcterms:modified xsi:type="dcterms:W3CDTF">2022-12-14T23:53:55Z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2FYUpE6TktrtuUwcXNBd+qBdl/WroC2rY2QuOxmsZBD8UlH9Ihtqhyhd7wINtHGSmbXuc78qcLDm7stLbaNnTQ==</vt:lpwstr>
  </property>
</Properties>
</file>