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5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8-suma-de-fracciones"/>
    <w:p>
      <w:pPr>
        <w:pStyle w:val="Heading2"/>
      </w:pPr>
      <w:r>
        <w:t xml:space="preserve">Lección 8: Suma de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sumas de fracciones en una recta numérica.</w:t>
      </w:r>
    </w:p>
    <w:bookmarkStart w:id="24" w:name="X0cbb82e7194fbe8f9a3973e8eb43faca71ea371"/>
    <w:p>
      <w:pPr>
        <w:pStyle w:val="Heading3"/>
      </w:pPr>
      <w:r>
        <w:t xml:space="preserve">Calentamiento: Observa y pregúntate: Una fracción en una recta numérica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984449" cy="369432"/>
            <wp:effectExtent b="0" l="0" r="0" t="0"/>
            <wp:docPr descr="Number line. Evenly spaced tick marks. First tick mark, 0. Sixth tick mark, 5 thirds." title="" id="22" name="Picture"/>
            <a:graphic>
              <a:graphicData uri="http://schemas.openxmlformats.org/drawingml/2006/picture">
                <pic:pic>
                  <pic:nvPicPr>
                    <pic:cNvPr descr="/app/tmp/embedder-1671063464.05199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69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suma-de-saltos"/>
    <w:p>
      <w:pPr>
        <w:pStyle w:val="Heading3"/>
      </w:pPr>
      <w:r>
        <w:t xml:space="preserve">8.1: Suma de saltos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En cada recta numérica, dibuja dos “saltos” que muestren sextos que sumen 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. Luego, escribe una ecuación que represente la combinación de saltos.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13 evenly spaced tick marks. First tick mark, 0. Seventh, 1. Thirteenth, 2. Point at ninth tick mark, not labeled." title="" id="26" name="Picture"/>
            <a:graphic>
              <a:graphicData uri="http://schemas.openxmlformats.org/drawingml/2006/picture">
                <pic:pic>
                  <pic:nvPicPr>
                    <pic:cNvPr descr="/app/tmp/embedder-1671063464.12266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13 evenly spaced tick marks. First tick mark, 0. Seventh, 1. Thirteenth, 2. Point at ninth tick mark, not labeled." title="" id="29" name="Picture"/>
            <a:graphic>
              <a:graphicData uri="http://schemas.openxmlformats.org/drawingml/2006/picture">
                <pic:pic>
                  <pic:nvPicPr>
                    <pic:cNvPr descr="/app/tmp/embedder-1671063464.172587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Noah dibuja el siguiente diagrama y escribe: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. ¿Cuál ecuación es correcta? Explica tu razonamiento.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716923"/>
            <wp:effectExtent b="0" l="0" r="0" t="0"/>
            <wp:docPr descr="Number line. 13 evenly spaced tick marks." title="" id="32" name="Picture"/>
            <a:graphic>
              <a:graphicData uri="http://schemas.openxmlformats.org/drawingml/2006/picture">
                <pic:pic>
                  <pic:nvPicPr>
                    <pic:cNvPr descr="/app/tmp/embedder-1671063464.25067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En cada recta numérica, dibuja “saltos” que muestren tercios que sumen 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. Luego, escribe una ecuación que represente cada combinación de saltos.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d from 0 to 3. 10 evenly spaced tick marks. First tick mark, 0. Fourth tick mark, 1. Seventh tick mark 2. Point at eighth tick mark, no label. Tenth tick mark, 3." title="" id="35" name="Picture"/>
            <a:graphic>
              <a:graphicData uri="http://schemas.openxmlformats.org/drawingml/2006/picture">
                <pic:pic>
                  <pic:nvPicPr>
                    <pic:cNvPr descr="/app/tmp/embedder-1671063464.31406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Scaled from 0 to 3. 10 evenly spaced tick marks. First tick mark, 0. Fourth tick mark, 1. Seventh tick mark 2. Point at eighth tick mark, no label. Tenth tick mark, 3." title="" id="38" name="Picture"/>
            <a:graphic>
              <a:graphicData uri="http://schemas.openxmlformats.org/drawingml/2006/picture">
                <pic:pic>
                  <pic:nvPicPr>
                    <pic:cNvPr descr="/app/tmp/embedder-1671063464.363975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Escribe </w:t>
      </w: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  <w:r>
        <w:t xml:space="preserve"> como una suma de un número entero y una fracción.</w:t>
      </w:r>
    </w:p>
    <w:bookmarkEnd w:id="40"/>
    <w:bookmarkStart w:id="62" w:name="cuál-es-la-suma"/>
    <w:p>
      <w:pPr>
        <w:pStyle w:val="Heading3"/>
      </w:pPr>
      <w:r>
        <w:t xml:space="preserve">8.2: ¿Cuál es la suma?</w:t>
      </w:r>
    </w:p>
    <w:p>
      <w:pPr>
        <w:numPr>
          <w:ilvl w:val="0"/>
          <w:numId w:val="1005"/>
        </w:numPr>
      </w:pPr>
      <w:r>
        <w:t xml:space="preserve">Usa una recta numérica para representar cada expresión de suma y para encontrar su valor.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42" name="Picture"/>
            <a:graphic>
              <a:graphicData uri="http://schemas.openxmlformats.org/drawingml/2006/picture">
                <pic:pic>
                  <pic:nvPicPr>
                    <pic:cNvPr descr="/app/tmp/embedder-1671063464.444242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45" name="Picture"/>
            <a:graphic>
              <a:graphicData uri="http://schemas.openxmlformats.org/drawingml/2006/picture">
                <pic:pic>
                  <pic:nvPicPr>
                    <pic:cNvPr descr="/app/tmp/embedder-1671063464.510927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48" name="Picture"/>
            <a:graphic>
              <a:graphicData uri="http://schemas.openxmlformats.org/drawingml/2006/picture">
                <pic:pic>
                  <pic:nvPicPr>
                    <pic:cNvPr descr="/app/tmp/embedder-1671063464.546565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25 evenly spaced tick marks. First tick mark, 0. Ninth tick mark, 1." title="" id="51" name="Picture"/>
            <a:graphic>
              <a:graphicData uri="http://schemas.openxmlformats.org/drawingml/2006/picture">
                <pic:pic>
                  <pic:nvPicPr>
                    <pic:cNvPr descr="/app/tmp/embedder-1671063464.62639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Priya dice que la suma de </w:t>
      </w: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 es </w:t>
      </w:r>
      <m:oMath>
        <m:r>
          <m:t>1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. Kiran dice que la suma es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5</m:t>
            </m:r>
          </m:den>
        </m:f>
      </m:oMath>
      <w:r>
        <w:t xml:space="preserve">. Tyler dice que es 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. ¿Estás de acuerdo con alguno de ellos? Explica o muestra tu razonamiento. Usa una o más rectas numéricas si te ayuda.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54" name="Picture"/>
            <a:graphic>
              <a:graphicData uri="http://schemas.openxmlformats.org/drawingml/2006/picture">
                <pic:pic>
                  <pic:nvPicPr>
                    <pic:cNvPr descr="/app/tmp/embedder-1671063464.661897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57" name="Picture"/>
            <a:graphic>
              <a:graphicData uri="http://schemas.openxmlformats.org/drawingml/2006/picture">
                <pic:pic>
                  <pic:nvPicPr>
                    <pic:cNvPr descr="/app/tmp/embedder-1671063464.733887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Sixth tick mark, 1." title="" id="60" name="Picture"/>
            <a:graphic>
              <a:graphicData uri="http://schemas.openxmlformats.org/drawingml/2006/picture">
                <pic:pic>
                  <pic:nvPicPr>
                    <pic:cNvPr descr="/app/tmp/embedder-1671063464.787023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2"/>
    <w:bookmarkStart w:id="78" w:name="hagamos-dos-saltos"/>
    <w:p>
      <w:pPr>
        <w:pStyle w:val="Heading3"/>
      </w:pPr>
      <w:r>
        <w:t xml:space="preserve">8.3: Hagamos dos saltos</w:t>
      </w:r>
    </w:p>
    <w:p>
      <w:pPr>
        <w:pStyle w:val="FirstParagraph"/>
      </w:pPr>
      <w:r>
        <w:t xml:space="preserve">Estas son cuatro rectas numéricas. En cada una se muestra un punto.</w:t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Fourth tick mark, 1. Point at eleventh tick mark, no label." title="" id="64" name="Picture"/>
            <a:graphic>
              <a:graphicData uri="http://schemas.openxmlformats.org/drawingml/2006/picture">
                <pic:pic>
                  <pic:nvPicPr>
                    <pic:cNvPr descr="/app/tmp/embedder-1671063464.8255243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Fourth tick mark, 1. Point at twelfth tick mark, unlabeled." title="" id="67" name="Picture"/>
            <a:graphic>
              <a:graphicData uri="http://schemas.openxmlformats.org/drawingml/2006/picture">
                <pic:pic>
                  <pic:nvPicPr>
                    <pic:cNvPr descr="/app/tmp/embedder-1671063464.890539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Fourth tick mark, 1. Point at fifteenth tick mark, no label." title="" id="70" name="Picture"/>
            <a:graphic>
              <a:graphicData uri="http://schemas.openxmlformats.org/drawingml/2006/picture">
                <pic:pic>
                  <pic:nvPicPr>
                    <pic:cNvPr descr="/app/tmp/embedder-1671063464.9563427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Fourth tick mark, 1. Point at thirteenth tick mark, no label." title="" id="73" name="Picture"/>
            <a:graphic>
              <a:graphicData uri="http://schemas.openxmlformats.org/drawingml/2006/picture">
                <pic:pic>
                  <pic:nvPicPr>
                    <pic:cNvPr descr="/app/tmp/embedder-1671063465.0313568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Marca el punto de cada recta numérica. Este punto será tu objetivo. Vas a comenzar en 0 y vas a dar dos saltos hacia adelante para llegar al objetivo.</w:t>
      </w:r>
    </w:p>
    <w:p>
      <w:pPr>
        <w:numPr>
          <w:ilvl w:val="0"/>
          <w:numId w:val="1008"/>
        </w:numPr>
        <w:pStyle w:val="Compact"/>
      </w:pPr>
      <w:r>
        <w:t xml:space="preserve">Escoge una tarjeta del grupo que te dieron. Usa la fracción de la tarjeta para tu primer salto. Dibuja el salto y márcalo con la fracción.</w:t>
      </w:r>
    </w:p>
    <w:p>
      <w:pPr>
        <w:numPr>
          <w:ilvl w:val="0"/>
          <w:numId w:val="1008"/>
        </w:numPr>
        <w:pStyle w:val="Compact"/>
      </w:pPr>
      <w:r>
        <w:t xml:space="preserve">Desde ahí, dibuja el segundo salto para llegar al objetivo. ¿Qué fracción necesitas sumar? Marca el salto con la fracción.</w:t>
      </w:r>
    </w:p>
    <w:p>
      <w:pPr>
        <w:numPr>
          <w:ilvl w:val="0"/>
          <w:numId w:val="1008"/>
        </w:numPr>
        <w:pStyle w:val="Compact"/>
      </w:pPr>
      <w:r>
        <w:t xml:space="preserve">Escribe una ecuación que represente la suma de tus dos fracciones.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5" Target="media/rId75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2022-12-15T00:17:45Z</dcterms:created>
  <dcterms:modified xsi:type="dcterms:W3CDTF">2022-12-15T00:17:45Z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npSvxHjz6Odzo8zJ5DuW6z+Dw65X/e139RIOT9+s49e6kOqdFHsQurZHb9e1X7qDBmu6KEN3sGxwmOs/q6Pgig==</vt:lpwstr>
  </property>
</Properties>
</file>