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6-look-for-small-groups"/>
    <w:p>
      <w:pPr>
        <w:pStyle w:val="Heading1"/>
      </w:pPr>
      <w:r>
        <w:t xml:space="preserve">Lesson 6: Look for Small Groups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 K.CC.B.4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and name the number of objects or images in groups of up to 4 without counting.</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for small groups of objects.</w:t>
      </w:r>
    </w:p>
    <w:bookmarkEnd w:id="25"/>
    <w:bookmarkStart w:id="26" w:name="lesson-purpose"/>
    <w:p>
      <w:pPr>
        <w:pStyle w:val="Heading3"/>
      </w:pPr>
      <w:r>
        <w:t xml:space="preserve">Lesson Purpose</w:t>
      </w:r>
    </w:p>
    <w:p>
      <w:pPr>
        <w:pStyle w:val="FirstParagraph"/>
      </w:pPr>
      <w:r>
        <w:t xml:space="preserve">The purpose of this lesson is for students to recognize and name small groups of objects and images without counting. </w:t>
      </w:r>
    </w:p>
    <w:p>
      <w:pPr>
        <w:pStyle w:val="BodyText"/>
      </w:pPr>
      <w:r>
        <w:t xml:space="preserve">This skill (subitizing) is essential to students’ number work. Students communicate how many there are by showing quantities on their fingers and saying number words (MP6). Although some students may count to determine how many, the focus of this lesson is on recognizing groups of objects without counting.</w:t>
      </w:r>
    </w:p>
    <w:p>
      <w:pPr>
        <w:pStyle w:val="BodyText"/>
      </w:pPr>
      <w:r>
        <w:t xml:space="preserve">Students learn two new routines that will be used throughout the year to develop counting concepts. These routines will continue to be developed throughout the section and will be used across the year.</w:t>
      </w:r>
    </w:p>
    <w:p>
      <w:pPr>
        <w:pStyle w:val="BodyText"/>
      </w:pPr>
      <w:r>
        <w:t xml:space="preserve">Throughout the section, observe students for the look-fors on the Unit 1, Sections A-D Checkpoint.</w:t>
      </w:r>
    </w:p>
    <w:p>
      <w:pPr>
        <w:pStyle w:val="BodyText"/>
      </w:pPr>
      <w:r>
        <w:t xml:space="preserve">In the lesson synthesis, students practice saying the verbal count sequence to 10 in preparation for counting objects in an upcoming section. Add variety to the counting by adding movement. For example, students can count as they clap, stomp their feet, or jump.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Act It Out (Warm-up), How Many Do You See? (Activity 1)</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Picture books: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who volunteered to share their thinking with the class today. Are the same students always volunteering, while some students never offer to share? What can you do to help the class understand the value of hearing the ideas of every mathematician?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w:t>
      </w:r>
    </w:p>
    <w:p>
      <w:pPr>
        <w:numPr>
          <w:ilvl w:val="0"/>
          <w:numId w:val="1006"/>
        </w:numPr>
        <w:pStyle w:val="Compact"/>
      </w:pPr>
      <w:r>
        <w:t xml:space="preserve">Show quantities on fingers.</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2022-12-14T08:45:37Z</dcterms:created>
  <dcterms:modified xsi:type="dcterms:W3CDTF">2022-12-14T08:45:37Z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IWRO2bXiSPuCPsBmD37LPm/eseSBv4TSnY3D4jZM1rMFYAuA2WqwpkfaY3heGudWVjbIYpU12ckYByaSQkPV7g==</vt:lpwstr>
  </property>
</Properties>
</file>