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6.png" ContentType="image/png"/>
  <Override PartName="/word/media/rId49.png" ContentType="image/png"/>
  <Override PartName="/word/media/rId32.svg" ContentType="image/svg+xml;base64"/>
  <Override PartName="/word/media/rId28.svg" ContentType="image/svg+xml;base64"/>
  <Override PartName="/word/media/rId41.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4" w:name="lesson-2-más-fichas-o-menos-fichas"/>
    <w:p>
      <w:pPr>
        <w:pStyle w:val="Heading1"/>
      </w:pPr>
      <w:r>
        <w:t xml:space="preserve">Lesson 2: Más fichas o menos fichas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K.CC.A.1, K.CC.C, K.CC.C.6, K.CC.C.7, K.G.B.6</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Compare the number of objects in groups of up to 10 shapes.</w:t>
      </w:r>
    </w:p>
    <w:bookmarkEnd w:id="24"/>
    <w:bookmarkStart w:id="25" w:name="student-facing-learning-goals"/>
    <w:p>
      <w:pPr>
        <w:pStyle w:val="Heading3"/>
      </w:pPr>
      <w:r>
        <w:t xml:space="preserve">Student-facing Learning Goals</w:t>
      </w:r>
    </w:p>
    <w:p>
      <w:pPr>
        <w:numPr>
          <w:ilvl w:val="0"/>
          <w:numId w:val="1002"/>
        </w:numPr>
        <w:pStyle w:val="Compact"/>
      </w:pPr>
      <w:r>
        <w:t xml:space="preserve">Descifremos si hay más fichas en forma de triángulo o más fichas en forma de trapecio.</w:t>
      </w:r>
    </w:p>
    <w:bookmarkEnd w:id="25"/>
    <w:bookmarkStart w:id="26" w:name="lesson-purpose"/>
    <w:p>
      <w:pPr>
        <w:pStyle w:val="Heading3"/>
      </w:pPr>
      <w:r>
        <w:t xml:space="preserve">Lesson Purpose</w:t>
      </w:r>
    </w:p>
    <w:p>
      <w:pPr>
        <w:pStyle w:val="FirstParagraph"/>
      </w:pPr>
      <w:r>
        <w:t xml:space="preserve">The purpose of this lesson is for students to compare groups of up to 10 objects in the context of putting together pattern blocks.</w:t>
      </w:r>
    </w:p>
    <w:p>
      <w:pPr>
        <w:pStyle w:val="BodyText"/>
      </w:pPr>
      <w:r>
        <w:t xml:space="preserve">In previous lessons, students put together and counted pattern blocks to fill in puzzles. Students have noticed that different combinations of pattern blocks can be used to create the same shape. Students use methods developed in previous units to compare the number of pattern blocks.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Choral Count (Warm-up)</w:t>
      </w:r>
    </w:p>
    <w:bookmarkEnd w:id="36"/>
    <w:bookmarkStart w:id="37" w:name="materials-to-gather"/>
    <w:p>
      <w:pPr>
        <w:pStyle w:val="Heading3"/>
      </w:pPr>
      <w:r>
        <w:t xml:space="preserve">Materials to Gather</w:t>
      </w:r>
    </w:p>
    <w:p>
      <w:pPr>
        <w:numPr>
          <w:ilvl w:val="0"/>
          <w:numId w:val="1005"/>
        </w:numPr>
        <w:pStyle w:val="Compact"/>
      </w:pPr>
      <w:r>
        <w:t xml:space="preserve">Materials from previous centers: Activity 3</w:t>
      </w:r>
    </w:p>
    <w:p>
      <w:pPr>
        <w:numPr>
          <w:ilvl w:val="0"/>
          <w:numId w:val="1005"/>
        </w:numPr>
        <w:pStyle w:val="Compact"/>
      </w:pPr>
      <w:r>
        <w:t xml:space="preserve">Pattern blocks: Activity 1, Activity 2, Activity 3</w:t>
      </w:r>
    </w:p>
    <w:bookmarkEnd w:id="37"/>
    <w:bookmarkStart w:id="38" w:name="materials-to-copy"/>
    <w:p>
      <w:pPr>
        <w:pStyle w:val="Heading3"/>
      </w:pPr>
      <w:r>
        <w:t xml:space="preserve">Materials to Copy</w:t>
      </w:r>
    </w:p>
    <w:p>
      <w:pPr>
        <w:numPr>
          <w:ilvl w:val="0"/>
          <w:numId w:val="1006"/>
        </w:numPr>
        <w:pStyle w:val="Compact"/>
      </w:pPr>
      <w:r>
        <w:t xml:space="preserve">Quack Quack, Spanish (groups of 1): Activity 1</w:t>
      </w:r>
    </w:p>
    <w:p>
      <w:pPr>
        <w:numPr>
          <w:ilvl w:val="0"/>
          <w:numId w:val="1006"/>
        </w:numPr>
        <w:pStyle w:val="Compact"/>
      </w:pPr>
      <w:r>
        <w:t xml:space="preserve">Make a Y, Spanish (groups of 1): Activity 2</w:t>
      </w:r>
    </w:p>
    <w:p>
      <w:pPr>
        <w:numPr>
          <w:ilvl w:val="0"/>
          <w:numId w:val="1006"/>
        </w:numPr>
        <w:pStyle w:val="Compact"/>
      </w:pPr>
      <w:r>
        <w:t xml:space="preserve">Pattern Blocks Stage 6 Mat (groups of 2): Activity 3</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Activity 3</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5 min</w:t>
            </w:r>
          </w:p>
        </w:tc>
      </w:tr>
      <w:tr>
        <w:tc>
          <w:tcPr/>
          <w:p>
            <w:pPr>
              <w:pStyle w:val="Compact"/>
              <w:jc w:val="left"/>
            </w:pPr>
            <w:r>
              <w:t xml:space="preserve">Cool-down</w:t>
            </w:r>
          </w:p>
        </w:tc>
        <w:tc>
          <w:tcPr/>
          <w:p>
            <w:pPr>
              <w:pStyle w:val="Compact"/>
              <w:jc w:val="left"/>
            </w:pPr>
            <w:r>
              <w:t xml:space="preserve">5 min</w:t>
            </w:r>
          </w:p>
        </w:tc>
      </w:tr>
    </w:tbl>
    <w:bookmarkEnd w:id="39"/>
    <w:bookmarkStart w:id="40" w:name="teacher-reflection-question"/>
    <w:p>
      <w:pPr>
        <w:pStyle w:val="Heading3"/>
      </w:pPr>
      <w:r>
        <w:t xml:space="preserve">Teacher Reflection Question</w:t>
      </w:r>
    </w:p>
    <w:p>
      <w:pPr>
        <w:pStyle w:val="FirstParagraph"/>
      </w:pPr>
      <w:r>
        <w:t xml:space="preserve">When do your students feel successful in math? How do you know?</w:t>
      </w:r>
    </w:p>
    <w:p>
      <w:r>
        <w:pict>
          <v:rect style="width:0;height:1.5pt" o:hralign="center" o:hrstd="t" o:hr="t"/>
        </w:pict>
      </w:r>
    </w:p>
    <w:bookmarkEnd w:id="40"/>
    <w:bookmarkStart w:id="44"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2"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Compara los pingüinos</w:t>
      </w:r>
    </w:p>
    <w:bookmarkEnd w:id="44"/>
    <w:bookmarkStart w:id="45"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K.CC.C</w:t>
            </w:r>
          </w:p>
        </w:tc>
      </w:tr>
    </w:tbl>
    <w:bookmarkEnd w:id="45"/>
    <w:bookmarkStart w:id="52" w:name="student-facing-task-statement"/>
    <w:p>
      <w:pPr>
        <w:pStyle w:val="Heading3"/>
      </w:pPr>
      <w:r>
        <w:t xml:space="preserve">Student-facing Task Statement</w:t>
      </w:r>
    </w:p>
    <w:p>
      <w:pPr>
        <w:pStyle w:val="FirstParagraph"/>
      </w:pPr>
      <w:r>
        <w:t xml:space="preserve">Marca la figura que se haya formado con más fichas geométricas.</w:t>
      </w:r>
    </w:p>
    <w:p>
      <w:pPr>
        <w:pStyle w:val="BodyText"/>
      </w:pPr>
      <w:r>
        <w:drawing>
          <wp:inline>
            <wp:extent cx="1920239" cy="2697480"/>
            <wp:effectExtent b="0" l="0" r="0" t="0"/>
            <wp:docPr descr="" title="" id="47" name="Picture"/>
            <a:graphic>
              <a:graphicData uri="http://schemas.openxmlformats.org/drawingml/2006/picture">
                <pic:pic>
                  <pic:nvPicPr>
                    <pic:cNvPr descr="/app/tmp/embedder-1671058060.7023299.png" id="48" name="Picture"/>
                    <pic:cNvPicPr>
                      <a:picLocks noChangeArrowheads="1" noChangeAspect="1"/>
                    </pic:cNvPicPr>
                  </pic:nvPicPr>
                  <pic:blipFill>
                    <a:blip r:embed="rId46"/>
                    <a:stretch>
                      <a:fillRect/>
                    </a:stretch>
                  </pic:blipFill>
                  <pic:spPr bwMode="auto">
                    <a:xfrm>
                      <a:off x="0" y="0"/>
                      <a:ext cx="1920239" cy="2697480"/>
                    </a:xfrm>
                    <a:prstGeom prst="rect">
                      <a:avLst/>
                    </a:prstGeom>
                    <a:noFill/>
                    <a:ln w="9525">
                      <a:noFill/>
                      <a:headEnd/>
                      <a:tailEnd/>
                    </a:ln>
                  </pic:spPr>
                </pic:pic>
              </a:graphicData>
            </a:graphic>
          </wp:inline>
        </w:drawing>
      </w:r>
    </w:p>
    <w:p>
      <w:pPr>
        <w:pStyle w:val="BodyText"/>
      </w:pPr>
      <w:r>
        <w:drawing>
          <wp:inline>
            <wp:extent cx="1920239" cy="2697480"/>
            <wp:effectExtent b="0" l="0" r="0" t="0"/>
            <wp:docPr descr="" title="" id="50" name="Picture"/>
            <a:graphic>
              <a:graphicData uri="http://schemas.openxmlformats.org/drawingml/2006/picture">
                <pic:pic>
                  <pic:nvPicPr>
                    <pic:cNvPr descr="/app/tmp/embedder-1671058060.7835343.png" id="51" name="Picture"/>
                    <pic:cNvPicPr>
                      <a:picLocks noChangeArrowheads="1" noChangeAspect="1"/>
                    </pic:cNvPicPr>
                  </pic:nvPicPr>
                  <pic:blipFill>
                    <a:blip r:embed="rId49"/>
                    <a:stretch>
                      <a:fillRect/>
                    </a:stretch>
                  </pic:blipFill>
                  <pic:spPr bwMode="auto">
                    <a:xfrm>
                      <a:off x="0" y="0"/>
                      <a:ext cx="1920239" cy="2697480"/>
                    </a:xfrm>
                    <a:prstGeom prst="rect">
                      <a:avLst/>
                    </a:prstGeom>
                    <a:noFill/>
                    <a:ln w="9525">
                      <a:noFill/>
                      <a:headEnd/>
                      <a:tailEnd/>
                    </a:ln>
                  </pic:spPr>
                </pic:pic>
              </a:graphicData>
            </a:graphic>
          </wp:inline>
        </w:drawing>
      </w:r>
    </w:p>
    <w:bookmarkEnd w:id="52"/>
    <w:bookmarkStart w:id="53" w:name="student-responses"/>
    <w:p>
      <w:pPr>
        <w:pStyle w:val="Heading3"/>
      </w:pPr>
      <w:r>
        <w:t xml:space="preserve">Student Responses</w:t>
      </w:r>
    </w:p>
    <w:p>
      <w:pPr>
        <w:pStyle w:val="FirstParagraph"/>
      </w:pPr>
      <w:r>
        <w:t xml:space="preserve">Students circle the penguin on the right.</w:t>
      </w:r>
    </w:p>
    <w:bookmarkEnd w:id="53"/>
    <w:bookmarkEnd w:id="54"/>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6" Target="media/rId46.png" /><Relationship Type="http://schemas.openxmlformats.org/officeDocument/2006/relationships/image" Id="rId49" Target="media/rId49.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1" Target="media/rId41.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2022-12-14T22:47:41Z</dcterms:created>
  <dcterms:modified xsi:type="dcterms:W3CDTF">2022-12-14T22:47:41Z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8ENPOcFk9Url/nnzGSx10QRgtgKDxbuQMnjzGzmq9dzURwpgrewNFyAa2u1ISFm5PYjPhJdP5ou38hZrTaX2gQ==</vt:lpwstr>
  </property>
</Properties>
</file>