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Hay 6 canchas de tenis. Hay 2 jugadores en cada cancha de tenis.</w:t>
      </w:r>
    </w:p>
    <w:p>
      <w:pPr>
        <w:numPr>
          <w:ilvl w:val="0"/>
          <w:numId w:val="1000"/>
        </w:numPr>
      </w:pPr>
      <w:r>
        <w:t xml:space="preserve">Haz un dibujo o un diagrama que represente los jugadores de tenis. Después, encuentra cuántos jugadores hay en total en las canchas de tenis. Explica o muestra tu razonamiento.</w:t>
      </w:r>
    </w:p>
    <w:p>
      <w:pPr>
        <w:numPr>
          <w:ilvl w:val="0"/>
          <w:numId w:val="1000"/>
        </w:numPr>
      </w:pPr>
      <w:r>
        <w:t xml:space="preserve">(de la Unidad 1, Lección 9)</w:t>
      </w:r>
    </w:p>
    <w:p>
      <w:pPr>
        <w:numPr>
          <w:ilvl w:val="0"/>
          <w:numId w:val="1001"/>
        </w:numPr>
      </w:pPr>
      <w:r>
        <w:t xml:space="preserve">En la gráfica de dibujos se muestran los colores favoritos de algunos estudiantes.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369" cy="3360039"/>
            <wp:effectExtent b="0" l="0" r="0" t="0"/>
            <wp:docPr descr="Picture Graph. Favorite Colors. Key: dot represents 2 people. Purple, 4 dots. Yellow, 8 dots. Blue, 3 dots. Red,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82.70953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369" cy="33600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Empareja cada diagrama o dibujo con el color adecuado, según el número de personas que prefieren ese color.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 each labeled 2." title="" id="25" name="Picture"/>
            <a:graphic>
              <a:graphicData uri="http://schemas.openxmlformats.org/drawingml/2006/picture">
                <pic:pic>
                  <pic:nvPicPr>
                    <pic:cNvPr descr="/app/tmp/embedder-1671062082.84916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 each labeled 2." title="" id="28" name="Picture"/>
            <a:graphic>
              <a:graphicData uri="http://schemas.openxmlformats.org/drawingml/2006/picture">
                <pic:pic>
                  <pic:nvPicPr>
                    <pic:cNvPr descr="/app/tmp/embedder-1671062082.91421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840492" cy="74295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082.97374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840492" cy="742950"/>
            <wp:effectExtent b="0" l="0" r="0" t="0"/>
            <wp:docPr descr="4 groups of 2 dots." title="" id="34" name="Picture"/>
            <a:graphic>
              <a:graphicData uri="http://schemas.openxmlformats.org/drawingml/2006/picture">
                <pic:pic>
                  <pic:nvPicPr>
                    <pic:cNvPr descr="/app/tmp/embedder-1671062083.046019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rojo</w:t>
      </w:r>
    </w:p>
    <w:p>
      <w:pPr>
        <w:numPr>
          <w:ilvl w:val="1"/>
          <w:numId w:val="1003"/>
        </w:numPr>
        <w:pStyle w:val="Compact"/>
      </w:pPr>
      <w:r>
        <w:t xml:space="preserve">azul</w:t>
      </w:r>
    </w:p>
    <w:p>
      <w:pPr>
        <w:numPr>
          <w:ilvl w:val="1"/>
          <w:numId w:val="1003"/>
        </w:numPr>
        <w:pStyle w:val="Compact"/>
      </w:pPr>
      <w:r>
        <w:t xml:space="preserve">morado</w:t>
      </w:r>
    </w:p>
    <w:p>
      <w:pPr>
        <w:numPr>
          <w:ilvl w:val="1"/>
          <w:numId w:val="1003"/>
        </w:numPr>
        <w:pStyle w:val="Compact"/>
      </w:pPr>
      <w:r>
        <w:t xml:space="preserve">amarillo</w:t>
      </w:r>
    </w:p>
    <w:p>
      <w:pPr>
        <w:numPr>
          <w:ilvl w:val="0"/>
          <w:numId w:val="1000"/>
        </w:numPr>
      </w:pPr>
      <w:r>
        <w:t xml:space="preserve">(de la Unidad 1, Lección 10)</w:t>
      </w:r>
    </w:p>
    <w:p>
      <w:pPr>
        <w:numPr>
          <w:ilvl w:val="0"/>
          <w:numId w:val="1001"/>
        </w:numPr>
      </w:pPr>
      <w:r>
        <w:t xml:space="preserve">Haz un dibujo o un diagrama que represente la expresión </w:t>
      </w:r>
      <m:oMath>
        <m:r>
          <m:t>4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1, Lección 11)</w:t>
      </w:r>
    </w:p>
    <w:p>
      <w:pPr>
        <w:numPr>
          <w:ilvl w:val="0"/>
          <w:numId w:val="1001"/>
        </w:numPr>
      </w:pPr>
      <w:r>
        <w:t xml:space="preserve">Hay 4 pilas de libros sobre la mesa. Cada pila tiene 5 libros. ¿Cuántos libros hay sobre la mesa? Explica o muestra tu razonamiento.</w:t>
      </w:r>
    </w:p>
    <w:p>
      <w:pPr>
        <w:numPr>
          <w:ilvl w:val="0"/>
          <w:numId w:val="1000"/>
        </w:numPr>
      </w:pPr>
      <w:r>
        <w:t xml:space="preserve">(de la Unidad 1, Lección 12)</w:t>
      </w:r>
    </w:p>
    <w:p>
      <w:pPr>
        <w:numPr>
          <w:ilvl w:val="0"/>
          <w:numId w:val="1001"/>
        </w:numPr>
      </w:pPr>
      <w:r>
        <w:t xml:space="preserve">En el gimnasio hay 6 equipos de baloncesto. Hay 5 personas en cada equipo. ¿Cuántas personas hay en total en los equipos de baloncesto?</w:t>
      </w:r>
    </w:p>
    <w:p>
      <w:pPr>
        <w:numPr>
          <w:ilvl w:val="1"/>
          <w:numId w:val="1004"/>
        </w:numPr>
        <w:pStyle w:val="Compact"/>
      </w:pPr>
      <w:r>
        <w:t xml:space="preserve">Para representar la situación, escribe una ecuación que tenga un símbolo en el lugar del número desconocido.</w:t>
      </w:r>
    </w:p>
    <w:p>
      <w:pPr>
        <w:numPr>
          <w:ilvl w:val="1"/>
          <w:numId w:val="1004"/>
        </w:numPr>
        <w:pStyle w:val="Compact"/>
      </w:pPr>
      <w:r>
        <w:t xml:space="preserve">Encuentra el número que hace que la ecuación sea verdadera. Muestra tu razonamiento.</w:t>
      </w:r>
    </w:p>
    <w:p>
      <w:pPr>
        <w:numPr>
          <w:ilvl w:val="0"/>
          <w:numId w:val="1000"/>
        </w:numPr>
      </w:pPr>
      <w:r>
        <w:t xml:space="preserve">(de la Unidad 1, Lección 13)</w:t>
      </w:r>
    </w:p>
    <w:p>
      <w:pPr>
        <w:numPr>
          <w:ilvl w:val="0"/>
          <w:numId w:val="1001"/>
        </w:numPr>
      </w:pPr>
      <w:r>
        <w:t xml:space="preserve">Escribe una ecuación que corresponda a la situación. Usa el símbolo ? para representar el número desconocido. Encuentra el número que hace que la ecuación sea verdadera.</w:t>
      </w:r>
    </w:p>
    <w:p>
      <w:pPr>
        <w:numPr>
          <w:ilvl w:val="0"/>
          <w:numId w:val="1000"/>
        </w:numPr>
      </w:pPr>
      <w:r>
        <w:t xml:space="preserve">Hay 4 equipos de fútbol. Cada equipo de fútbol tiene 10 jugadores. ¿Cuántos jugadores hay en total?</w:t>
      </w:r>
    </w:p>
    <w:p>
      <w:pPr>
        <w:numPr>
          <w:ilvl w:val="0"/>
          <w:numId w:val="1000"/>
        </w:numPr>
      </w:pPr>
      <w:r>
        <w:t xml:space="preserve">(de la Unidad 1, Lección 14)</w:t>
      </w:r>
    </w:p>
    <w:p>
      <w:pPr>
        <w:numPr>
          <w:ilvl w:val="0"/>
          <w:numId w:val="1001"/>
        </w:numPr>
      </w:pPr>
      <w:r>
        <w:t xml:space="preserve">Resuelve cada problema.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Hay 6 flores. Cada flor tiene 5 pétalos. ¿Cuántos pétalos hay en total?</w:t>
      </w:r>
    </w:p>
    <w:p>
      <w:pPr>
        <w:numPr>
          <w:ilvl w:val="1"/>
          <w:numId w:val="1005"/>
        </w:numPr>
        <w:pStyle w:val="Compact"/>
      </w:pPr>
      <w:r>
        <w:t xml:space="preserve">En un ramo de flores hay 50 pétalos en total. Cada flor tiene 5 pétalos. ¿Cuántas flores hay?</w:t>
      </w:r>
    </w:p>
    <w:p>
      <w:pPr>
        <w:numPr>
          <w:ilvl w:val="0"/>
          <w:numId w:val="1000"/>
        </w:numPr>
      </w:pPr>
      <w:r>
        <w:t xml:space="preserve">(de la Unidad 1,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una expresión que describa el número de círculos de la imagen. Después, encuentra el número de círculos.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3200400"/>
            <wp:effectExtent b="0" l="0" r="0" t="0"/>
            <wp:docPr descr="6 groups of 6 dots." title="" id="37" name="Picture"/>
            <a:graphic>
              <a:graphicData uri="http://schemas.openxmlformats.org/drawingml/2006/picture">
                <pic:pic>
                  <pic:nvPicPr>
                    <pic:cNvPr descr="/app/tmp/embedder-1671062083.1116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 cada caso, decide si hay un número par o un número impar de círculos. Explica o muestra tu razonamiento.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5 dot cubes of 6." title="" id="40" name="Picture"/>
            <a:graphic>
              <a:graphicData uri="http://schemas.openxmlformats.org/drawingml/2006/picture">
                <pic:pic>
                  <pic:nvPicPr>
                    <pic:cNvPr descr="/app/tmp/embedder-1671062083.222895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5 Dot Cubes of 5 dots each." title="" id="43" name="Picture"/>
            <a:graphic>
              <a:graphicData uri="http://schemas.openxmlformats.org/drawingml/2006/picture">
                <pic:pic>
                  <pic:nvPicPr>
                    <pic:cNvPr descr="/app/tmp/embedder-1671062083.316099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6 dot cubes of 7." title="" id="46" name="Picture"/>
            <a:graphic>
              <a:graphicData uri="http://schemas.openxmlformats.org/drawingml/2006/picture">
                <pic:pic>
                  <pic:nvPicPr>
                    <pic:cNvPr descr="/app/tmp/embedder-1671062083.406010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Busca ejemplos de grupos iguales de objetos en tu salón de clase, en tu escuela, en tu casa o al aire libre.</w:t>
      </w:r>
    </w:p>
    <w:p>
      <w:pPr>
        <w:numPr>
          <w:ilvl w:val="1"/>
          <w:numId w:val="1007"/>
        </w:numPr>
        <w:pStyle w:val="Compact"/>
      </w:pPr>
      <w:r>
        <w:t xml:space="preserve">Describe los objetos.</w:t>
      </w:r>
    </w:p>
    <w:p>
      <w:pPr>
        <w:numPr>
          <w:ilvl w:val="1"/>
          <w:numId w:val="1007"/>
        </w:numPr>
        <w:pStyle w:val="Compact"/>
      </w:pPr>
      <w:r>
        <w:t xml:space="preserve">Haz un dibujo que represente los objetos.</w:t>
      </w:r>
    </w:p>
    <w:p>
      <w:pPr>
        <w:numPr>
          <w:ilvl w:val="1"/>
          <w:numId w:val="1007"/>
        </w:numPr>
        <w:pStyle w:val="Compact"/>
      </w:pPr>
      <w:r>
        <w:t xml:space="preserve">Escribe una ecuación que muestre cuántos objetos hay.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2022-12-14T23:54:44Z</dcterms:created>
  <dcterms:modified xsi:type="dcterms:W3CDTF">2022-12-14T23:54:44Z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1KI4fHRKSgp/jCnQbgRM34/UDD3i1r97XlIUGdLWWSPwpn0lGMKyV7pois4/YGC3tjx1u/Zc4mDb2PFpptlafg==</vt:lpwstr>
  </property>
</Properties>
</file>