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7-fracciones-equivalentes"/>
    <w:p>
      <w:pPr>
        <w:pStyle w:val="Heading2"/>
      </w:pPr>
      <w:r>
        <w:t xml:space="preserve">Unit 2 Lesson 7: Fracciones equivalentes</w:t>
      </w:r>
    </w:p>
    <w:bookmarkEnd w:id="20"/>
    <w:bookmarkStart w:id="22" w:name="X2a1c83797ccb840a47297409ac217d475b280a0"/>
    <w:p>
      <w:pPr>
        <w:pStyle w:val="Heading3"/>
      </w:pPr>
      <w:r>
        <w:t xml:space="preserve">WU Verdadero o falso: Equivalencia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</w:p>
    <w:bookmarkEnd w:id="21"/>
    <w:bookmarkEnd w:id="22"/>
    <w:bookmarkStart w:id="48" w:name="dos-o-más-fracciones"/>
    <w:p>
      <w:pPr>
        <w:pStyle w:val="Heading3"/>
      </w:pPr>
      <w:r>
        <w:t xml:space="preserve">1 Dos o más fracciones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Cada diagrama completo representa 1 unidad. Escribe dos o más fracciones que correspondan a la parte sombreada de cada diagrama. Prepárate para explicar tu razonamiento. 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2 parts shaded" title="" id="24" name="Picture"/>
            <a:graphic>
              <a:graphicData uri="http://schemas.openxmlformats.org/drawingml/2006/picture">
                <pic:pic>
                  <pic:nvPicPr>
                    <pic:cNvPr descr="/app/tmp/embedder-1671063392.96224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6 equal parts, 2 part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63393.00192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10 equal parts, 2 part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3393.04935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12 equal parts, 8 part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3393.10332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Escribe dos o más fracciones que correspondan al punto en cada recta numérica. Prepárate para explicar tu razonamiento.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285582"/>
            <wp:effectExtent b="0" l="0" r="0" t="0"/>
            <wp:docPr descr="Number line. 0 to 1, There are 6 evenly spaced tick marks. First tick mark, 0.  Sixth tick mark, 1. A point is labeled at the third tick mark." title="" id="36" name="Picture"/>
            <a:graphic>
              <a:graphicData uri="http://schemas.openxmlformats.org/drawingml/2006/picture">
                <pic:pic>
                  <pic:nvPicPr>
                    <pic:cNvPr descr="/app/tmp/embedder-1671063393.14326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fourth tick mark, unlabeled." title="" id="39" name="Picture"/>
            <a:graphic>
              <a:graphicData uri="http://schemas.openxmlformats.org/drawingml/2006/picture">
                <pic:pic>
                  <pic:nvPicPr>
                    <pic:cNvPr descr="/app/tmp/embedder-1671063393.180720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284740"/>
            <wp:effectExtent b="0" l="0" r="0" t="0"/>
            <wp:docPr descr="Number line. 11 evenly spaced tick marks. First mark labeled 0. Sixth tick mark labeled 1. Point at seventh tick mark, unlabeled." title="" id="42" name="Picture"/>
            <a:graphic>
              <a:graphicData uri="http://schemas.openxmlformats.org/drawingml/2006/picture">
                <pic:pic>
                  <pic:nvPicPr>
                    <pic:cNvPr descr="/app/tmp/embedder-1671063393.24231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sixth tick mark, unlabeled." title="" id="45" name="Picture"/>
            <a:graphic>
              <a:graphicData uri="http://schemas.openxmlformats.org/drawingml/2006/picture">
                <pic:pic>
                  <pic:nvPicPr>
                    <pic:cNvPr descr="/app/tmp/embedder-1671063393.280301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Ubica un punto nuevo sobre una marca en una de las dos últimas rectas numéricas (en la parte c o la d). Después, escribe dos fracciones que correspondan al punto. </w:t>
      </w:r>
    </w:p>
    <w:bookmarkEnd w:id="47"/>
    <w:bookmarkEnd w:id="48"/>
    <w:bookmarkStart w:id="53" w:name="seguro-que-es-equivalente"/>
    <w:p>
      <w:pPr>
        <w:pStyle w:val="Heading3"/>
      </w:pPr>
      <w:r>
        <w:t xml:space="preserve">2 ¿Seguro que es equivalente?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cada fracción, encuentra dos fracciones equivalentes.</w:t>
      </w:r>
    </w:p>
    <w:p>
      <w:pPr>
        <w:pStyle w:val="BodyText"/>
      </w:pPr>
      <w:r>
        <w:t xml:space="preserve">Compañero A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t xml:space="preserve">Compañero B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t xml:space="preserve">Ahora, muéstrale o explícale a tu compañero cómo sabes que las fracciones que escribiste son equivalentes a la original. Usa cualquier representación que consideres útil.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2022-12-15T00:16:33Z</dcterms:created>
  <dcterms:modified xsi:type="dcterms:W3CDTF">2022-12-15T00:16:33Z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fzFAnxLcGqYmjJMbxeu9k3FbUnzcNXZvaWnhtV0UkfBbNQXGflTi++NoMAWUj5H7SLMr+si/K3Ts4wTFKRuSrQ==</vt:lpwstr>
  </property>
</Properties>
</file>