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2.png" ContentType="image/png"/>
  <Override PartName="/word/media/rId26.png" ContentType="image/png"/>
  <Override PartName="/word/media/rId29.png" ContentType="image/png"/>
  <Override PartName="/word/media/rId32.png" ContentType="image/png"/>
  <Override PartName="/word/media/rId35.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finding-unknown-side-lengths"/>
    <w:p>
      <w:pPr>
        <w:pStyle w:val="Heading2"/>
      </w:pPr>
      <w:r>
        <w:t xml:space="preserve">Lesson 8: Finding Unknown Side Lengths</w:t>
      </w:r>
    </w:p>
    <w:bookmarkEnd w:id="20"/>
    <w:p>
      <w:pPr>
        <w:pStyle w:val="FirstParagraph"/>
      </w:pPr>
      <w:r>
        <w:t xml:space="preserve">Let’s find missing side lengths of right triangles.</w:t>
      </w:r>
    </w:p>
    <w:bookmarkStart w:id="21" w:name="which-one-doesnt-belong-equations"/>
    <w:p>
      <w:pPr>
        <w:pStyle w:val="Heading3"/>
      </w:pPr>
      <w:r>
        <w:t xml:space="preserve">8.1: Which One Doesn’t Belong: Equations</w:t>
      </w:r>
    </w:p>
    <w:p>
      <w:pPr>
        <w:pStyle w:val="FirstParagraph"/>
      </w:pPr>
      <w:r>
        <w:t xml:space="preserve">Which one doesn’t belong?</w:t>
      </w:r>
    </w:p>
    <w:p>
      <w:pPr>
        <w:pStyle w:val="BodyText"/>
      </w:pPr>
      <m:oMath>
        <m:sSup>
          <m:e>
            <m:r>
              <m:t>3</m:t>
            </m:r>
          </m:e>
          <m:sup>
            <m:r>
              <m:t>2</m:t>
            </m:r>
          </m:sup>
        </m:sSup>
        <m:r>
          <m:rPr>
            <m:sty m:val="p"/>
          </m:rPr>
          <m:t>+</m:t>
        </m:r>
        <m:sSup>
          <m:e>
            <m:r>
              <m:t>b</m:t>
            </m:r>
          </m:e>
          <m:sup>
            <m:r>
              <m:t>2</m:t>
            </m:r>
          </m:sup>
        </m:sSup>
        <m:r>
          <m:rPr>
            <m:sty m:val="p"/>
          </m:rPr>
          <m:t>=</m:t>
        </m:r>
        <m:sSup>
          <m:e>
            <m:r>
              <m:t>5</m:t>
            </m:r>
          </m:e>
          <m:sup>
            <m:r>
              <m:t>2</m:t>
            </m:r>
          </m:sup>
        </m:sSup>
      </m:oMath>
      <w:r>
        <w:t xml:space="preserve"> </w:t>
      </w:r>
    </w:p>
    <w:p>
      <w:pPr>
        <w:pStyle w:val="BodyText"/>
      </w:pPr>
      <m:oMath>
        <m:sSup>
          <m:e>
            <m:r>
              <m:t>b</m:t>
            </m:r>
          </m:e>
          <m:sup>
            <m:r>
              <m:t>2</m:t>
            </m:r>
          </m:sup>
        </m:sSup>
        <m:r>
          <m:rPr>
            <m:sty m:val="p"/>
          </m:rPr>
          <m:t>=</m:t>
        </m:r>
        <m:sSup>
          <m:e>
            <m:r>
              <m:t>5</m:t>
            </m:r>
          </m:e>
          <m:sup>
            <m:r>
              <m:t>2</m:t>
            </m:r>
          </m:sup>
        </m:sSup>
        <m:r>
          <m:rPr>
            <m:sty m:val="p"/>
          </m:rPr>
          <m:t>−</m:t>
        </m:r>
        <m:sSup>
          <m:e>
            <m:r>
              <m:t>3</m:t>
            </m:r>
          </m:e>
          <m:sup>
            <m:r>
              <m:t>2</m:t>
            </m:r>
          </m:sup>
        </m:sSup>
      </m:oMath>
    </w:p>
    <w:p>
      <w:pPr>
        <w:pStyle w:val="BodyText"/>
      </w:pPr>
      <m:oMath>
        <m:sSup>
          <m:e>
            <m:r>
              <m:t>3</m:t>
            </m:r>
          </m:e>
          <m:sup>
            <m:r>
              <m:t>2</m:t>
            </m:r>
          </m:sup>
        </m:sSup>
        <m:r>
          <m:rPr>
            <m:sty m:val="p"/>
          </m:rPr>
          <m:t>+</m:t>
        </m:r>
        <m:sSup>
          <m:e>
            <m:r>
              <m:t>5</m:t>
            </m:r>
          </m:e>
          <m:sup>
            <m:r>
              <m:t>2</m:t>
            </m:r>
          </m:sup>
        </m:sSup>
        <m:r>
          <m:rPr>
            <m:sty m:val="p"/>
          </m:rPr>
          <m:t>=</m:t>
        </m:r>
        <m:sSup>
          <m:e>
            <m:r>
              <m:t>b</m:t>
            </m:r>
          </m:e>
          <m:sup>
            <m:r>
              <m:t>2</m:t>
            </m:r>
          </m:sup>
        </m:sSup>
      </m:oMath>
    </w:p>
    <w:p>
      <w:pPr>
        <w:pStyle w:val="BodyText"/>
      </w:pPr>
      <m:oMath>
        <m:sSup>
          <m:e>
            <m:r>
              <m:t>3</m:t>
            </m:r>
          </m:e>
          <m:sup>
            <m:r>
              <m:t>2</m:t>
            </m:r>
          </m:sup>
        </m:sSup>
        <m:r>
          <m:rPr>
            <m:sty m:val="p"/>
          </m:rPr>
          <m:t>+</m:t>
        </m:r>
        <m:sSup>
          <m:e>
            <m:r>
              <m:t>4</m:t>
            </m:r>
          </m:e>
          <m:sup>
            <m:r>
              <m:t>2</m:t>
            </m:r>
          </m:sup>
        </m:sSup>
        <m:r>
          <m:rPr>
            <m:sty m:val="p"/>
          </m:rPr>
          <m:t>=</m:t>
        </m:r>
        <m:sSup>
          <m:e>
            <m:r>
              <m:t>5</m:t>
            </m:r>
          </m:e>
          <m:sup>
            <m:r>
              <m:t>2</m:t>
            </m:r>
          </m:sup>
        </m:sSup>
      </m:oMath>
    </w:p>
    <w:bookmarkEnd w:id="21"/>
    <w:bookmarkStart w:id="25" w:name="which-one-is-the-hypotenuse"/>
    <w:p>
      <w:pPr>
        <w:pStyle w:val="Heading3"/>
      </w:pPr>
      <w:r>
        <w:t xml:space="preserve">8.2: Which One Is the Hypotenuse?</w:t>
      </w:r>
    </w:p>
    <w:p>
      <w:pPr>
        <w:pStyle w:val="FirstParagraph"/>
      </w:pPr>
      <w:r>
        <w:t xml:space="preserve">Label all the hypotenuses with</w:t>
      </w:r>
      <w:r>
        <w:t xml:space="preserve"> </w:t>
      </w:r>
      <m:oMath>
        <m:r>
          <m:t>c</m:t>
        </m:r>
      </m:oMath>
      <w:r>
        <w:t xml:space="preserve">.</w:t>
      </w:r>
    </w:p>
    <w:p>
      <w:pPr>
        <w:pStyle w:val="BodyText"/>
      </w:pPr>
      <w:r>
        <w:drawing>
          <wp:inline>
            <wp:extent cx="5055194" cy="5550622"/>
            <wp:effectExtent b="0" l="0" r="0" t="0"/>
            <wp:docPr descr="5 triangles labeled A, B, C, D, E. B is only triangle without right angle." title="" id="23" name="Picture"/>
            <a:graphic>
              <a:graphicData uri="http://schemas.openxmlformats.org/drawingml/2006/picture">
                <pic:pic>
                  <pic:nvPicPr>
                    <pic:cNvPr descr="/app/tmp/embedder-1671034840.763889.png" id="24" name="Picture"/>
                    <pic:cNvPicPr>
                      <a:picLocks noChangeArrowheads="1" noChangeAspect="1"/>
                    </pic:cNvPicPr>
                  </pic:nvPicPr>
                  <pic:blipFill>
                    <a:blip r:embed="rId22"/>
                    <a:stretch>
                      <a:fillRect/>
                    </a:stretch>
                  </pic:blipFill>
                  <pic:spPr bwMode="auto">
                    <a:xfrm>
                      <a:off x="0" y="0"/>
                      <a:ext cx="5055194" cy="5550622"/>
                    </a:xfrm>
                    <a:prstGeom prst="rect">
                      <a:avLst/>
                    </a:prstGeom>
                    <a:noFill/>
                    <a:ln w="9525">
                      <a:noFill/>
                      <a:headEnd/>
                      <a:tailEnd/>
                    </a:ln>
                  </pic:spPr>
                </pic:pic>
              </a:graphicData>
            </a:graphic>
          </wp:inline>
        </w:drawing>
      </w:r>
    </w:p>
    <w:p>
      <w:pPr>
        <w:pStyle w:val="BodyText"/>
      </w:pPr>
      <w:r>
        <w:t xml:space="preserve"> </w:t>
      </w:r>
    </w:p>
    <w:bookmarkEnd w:id="25"/>
    <w:bookmarkStart w:id="39" w:name="find-the-missing-side-lengths"/>
    <w:p>
      <w:pPr>
        <w:pStyle w:val="Heading3"/>
      </w:pPr>
      <w:r>
        <w:t xml:space="preserve">8.3: Find the Missing Side Lengths</w:t>
      </w:r>
    </w:p>
    <w:p>
      <w:pPr>
        <w:numPr>
          <w:ilvl w:val="0"/>
          <w:numId w:val="1001"/>
        </w:numPr>
        <w:pStyle w:val="Compact"/>
      </w:pPr>
      <w:r>
        <w:t xml:space="preserve">Find</w:t>
      </w:r>
      <w:r>
        <w:t xml:space="preserve"> </w:t>
      </w:r>
      <m:oMath>
        <m:r>
          <m:t>c</m:t>
        </m:r>
      </m:oMath>
      <w:r>
        <w:t xml:space="preserve">.</w:t>
      </w:r>
    </w:p>
    <w:p>
      <w:pPr>
        <w:numPr>
          <w:ilvl w:val="0"/>
          <w:numId w:val="1000"/>
        </w:numPr>
        <w:pStyle w:val="Compact"/>
      </w:pPr>
      <w:r>
        <w:drawing>
          <wp:inline>
            <wp:extent cx="2889993" cy="1107066"/>
            <wp:effectExtent b="0" l="0" r="0" t="0"/>
            <wp:docPr descr="Right triangle Q, a = square root 10, b = square root 40, hypotenuse = c." title="" id="27" name="Picture"/>
            <a:graphic>
              <a:graphicData uri="http://schemas.openxmlformats.org/drawingml/2006/picture">
                <pic:pic>
                  <pic:nvPicPr>
                    <pic:cNvPr descr="/app/tmp/embedder-1671034840.7934651.png" id="28" name="Picture"/>
                    <pic:cNvPicPr>
                      <a:picLocks noChangeArrowheads="1" noChangeAspect="1"/>
                    </pic:cNvPicPr>
                  </pic:nvPicPr>
                  <pic:blipFill>
                    <a:blip r:embed="rId26"/>
                    <a:stretch>
                      <a:fillRect/>
                    </a:stretch>
                  </pic:blipFill>
                  <pic:spPr bwMode="auto">
                    <a:xfrm>
                      <a:off x="0" y="0"/>
                      <a:ext cx="2889993" cy="1107066"/>
                    </a:xfrm>
                    <a:prstGeom prst="rect">
                      <a:avLst/>
                    </a:prstGeom>
                    <a:noFill/>
                    <a:ln w="9525">
                      <a:noFill/>
                      <a:headEnd/>
                      <a:tailEnd/>
                    </a:ln>
                  </pic:spPr>
                </pic:pic>
              </a:graphicData>
            </a:graphic>
          </wp:inline>
        </w:drawing>
      </w:r>
    </w:p>
    <w:p>
      <w:pPr>
        <w:numPr>
          <w:ilvl w:val="0"/>
          <w:numId w:val="1000"/>
        </w:numPr>
        <w:pStyle w:val="Compact"/>
      </w:pPr>
      <w:r>
        <w:br/>
      </w:r>
      <w:r>
        <w:t xml:space="preserve"> </w:t>
      </w:r>
    </w:p>
    <w:p>
      <w:pPr>
        <w:numPr>
          <w:ilvl w:val="0"/>
          <w:numId w:val="1001"/>
        </w:numPr>
        <w:pStyle w:val="Compact"/>
      </w:pPr>
      <w:r>
        <w:t xml:space="preserve">Find</w:t>
      </w:r>
      <w:r>
        <w:t xml:space="preserve"> </w:t>
      </w:r>
      <m:oMath>
        <m:r>
          <m:t>b</m:t>
        </m:r>
      </m:oMath>
      <w:r>
        <w:t xml:space="preserve">.</w:t>
      </w:r>
    </w:p>
    <w:p>
      <w:pPr>
        <w:numPr>
          <w:ilvl w:val="0"/>
          <w:numId w:val="1000"/>
        </w:numPr>
        <w:pStyle w:val="Compact"/>
      </w:pPr>
      <w:r>
        <w:drawing>
          <wp:inline>
            <wp:extent cx="1834916" cy="1146822"/>
            <wp:effectExtent b="0" l="0" r="0" t="0"/>
            <wp:docPr descr="Right triangle, P. legs = square root 8, b. hypotenuse = square root 26." title="" id="30" name="Picture"/>
            <a:graphic>
              <a:graphicData uri="http://schemas.openxmlformats.org/drawingml/2006/picture">
                <pic:pic>
                  <pic:nvPicPr>
                    <pic:cNvPr descr="/app/tmp/embedder-1671034840.874409.png" id="31" name="Picture"/>
                    <pic:cNvPicPr>
                      <a:picLocks noChangeArrowheads="1" noChangeAspect="1"/>
                    </pic:cNvPicPr>
                  </pic:nvPicPr>
                  <pic:blipFill>
                    <a:blip r:embed="rId29"/>
                    <a:stretch>
                      <a:fillRect/>
                    </a:stretch>
                  </pic:blipFill>
                  <pic:spPr bwMode="auto">
                    <a:xfrm>
                      <a:off x="0" y="0"/>
                      <a:ext cx="1834916" cy="1146822"/>
                    </a:xfrm>
                    <a:prstGeom prst="rect">
                      <a:avLst/>
                    </a:prstGeom>
                    <a:noFill/>
                    <a:ln w="9525">
                      <a:noFill/>
                      <a:headEnd/>
                      <a:tailEnd/>
                    </a:ln>
                  </pic:spPr>
                </pic:pic>
              </a:graphicData>
            </a:graphic>
          </wp:inline>
        </w:drawing>
      </w:r>
    </w:p>
    <w:p>
      <w:pPr>
        <w:numPr>
          <w:ilvl w:val="0"/>
          <w:numId w:val="1001"/>
        </w:numPr>
        <w:pStyle w:val="Compact"/>
      </w:pPr>
      <w:r>
        <w:t xml:space="preserve">A right triangle has sides of length 2.4 cm and 6.5 cm. What is the length of the hypotenuse?</w:t>
      </w:r>
    </w:p>
    <w:p>
      <w:pPr>
        <w:numPr>
          <w:ilvl w:val="0"/>
          <w:numId w:val="1001"/>
        </w:numPr>
        <w:pStyle w:val="Compact"/>
      </w:pPr>
      <w:r>
        <w:t xml:space="preserve">A right triangle has a side of length</w:t>
      </w:r>
      <w:r>
        <w:t xml:space="preserve"> </w:t>
      </w:r>
      <m:oMath>
        <m:f>
          <m:fPr>
            <m:type m:val="bar"/>
          </m:fPr>
          <m:num>
            <m:r>
              <m:t>1</m:t>
            </m:r>
          </m:num>
          <m:den>
            <m:r>
              <m:t>4</m:t>
            </m:r>
          </m:den>
        </m:f>
      </m:oMath>
      <w:r>
        <w:t xml:space="preserve"> </w:t>
      </w:r>
      <w:r>
        <w:t xml:space="preserve">and a hypotenuse of length</w:t>
      </w:r>
      <w:r>
        <w:t xml:space="preserve"> </w:t>
      </w:r>
      <m:oMath>
        <m:f>
          <m:fPr>
            <m:type m:val="bar"/>
          </m:fPr>
          <m:num>
            <m:r>
              <m:t>1</m:t>
            </m:r>
          </m:num>
          <m:den>
            <m:r>
              <m:t>3</m:t>
            </m:r>
          </m:den>
        </m:f>
      </m:oMath>
      <w:r>
        <w:t xml:space="preserve">. What is the length of the other side?</w:t>
      </w:r>
    </w:p>
    <w:p>
      <w:pPr>
        <w:numPr>
          <w:ilvl w:val="0"/>
          <w:numId w:val="1001"/>
        </w:numPr>
      </w:pPr>
      <w:r>
        <w:t xml:space="preserve">Find the value of</w:t>
      </w:r>
      <w:r>
        <w:t xml:space="preserve"> </w:t>
      </w:r>
      <m:oMath>
        <m:r>
          <m:t>x</m:t>
        </m:r>
      </m:oMath>
      <w:r>
        <w:t xml:space="preserve"> </w:t>
      </w:r>
      <w:r>
        <w:t xml:space="preserve">in the figure.</w:t>
      </w:r>
    </w:p>
    <w:p>
      <w:pPr>
        <w:numPr>
          <w:ilvl w:val="0"/>
          <w:numId w:val="1000"/>
        </w:numPr>
        <w:pStyle w:val="Compact"/>
      </w:pPr>
      <w:r>
        <w:drawing>
          <wp:inline>
            <wp:extent cx="2935866" cy="1299732"/>
            <wp:effectExtent b="0" l="0" r="0" t="0"/>
            <wp:docPr descr="2 Right triangles, share height side. on left, other leg = 5, hypotenuse = square root 34. on right, other leg = x, hypotenuse = square root 18.  " title="" id="33" name="Picture"/>
            <a:graphic>
              <a:graphicData uri="http://schemas.openxmlformats.org/drawingml/2006/picture">
                <pic:pic>
                  <pic:nvPicPr>
                    <pic:cNvPr descr="/app/tmp/embedder-1671034840.910307.png" id="34" name="Picture"/>
                    <pic:cNvPicPr>
                      <a:picLocks noChangeArrowheads="1" noChangeAspect="1"/>
                    </pic:cNvPicPr>
                  </pic:nvPicPr>
                  <pic:blipFill>
                    <a:blip r:embed="rId32"/>
                    <a:stretch>
                      <a:fillRect/>
                    </a:stretch>
                  </pic:blipFill>
                  <pic:spPr bwMode="auto">
                    <a:xfrm>
                      <a:off x="0" y="0"/>
                      <a:ext cx="2935866" cy="1299732"/>
                    </a:xfrm>
                    <a:prstGeom prst="rect">
                      <a:avLst/>
                    </a:prstGeom>
                    <a:noFill/>
                    <a:ln w="9525">
                      <a:noFill/>
                      <a:headEnd/>
                      <a:tailEnd/>
                    </a:ln>
                  </pic:spPr>
                </pic:pic>
              </a:graphicData>
            </a:graphic>
          </wp:inline>
        </w:drawing>
      </w:r>
    </w:p>
    <w:p>
      <w:pPr>
        <w:pStyle w:val="FirstParagraph"/>
      </w:pPr>
      <w:r>
        <w:br/>
      </w:r>
      <w:r>
        <w:t xml:space="preserve"> </w:t>
      </w:r>
    </w:p>
    <w:bookmarkStart w:id="38" w:name="are-you-ready-for-more"/>
    <w:p>
      <w:pPr>
        <w:pStyle w:val="Heading4"/>
      </w:pPr>
      <w:r>
        <w:t xml:space="preserve">Are you ready for more?</w:t>
      </w:r>
    </w:p>
    <w:p>
      <w:pPr>
        <w:pStyle w:val="FirstParagraph"/>
      </w:pPr>
      <w:r>
        <w:t xml:space="preserve">The spiral in the figure is made by starting with a right triangle with both legs measuring one unit each. Then a second right triangle is built with one leg measuring one unit, and the other leg being the hypotenuse of the first triangle. A third right triangle is built on the second triangle’s hypotenuse, again with the other leg measuring one unit, and so on.</w:t>
      </w:r>
    </w:p>
    <w:p>
      <w:pPr>
        <w:pStyle w:val="BodyText"/>
      </w:pPr>
      <w:r>
        <w:drawing>
          <wp:inline>
            <wp:extent cx="2538301" cy="2287529"/>
            <wp:effectExtent b="0" l="0" r="0" t="0"/>
            <wp:docPr descr="Figure of a spiral " title="" id="36" name="Picture"/>
            <a:graphic>
              <a:graphicData uri="http://schemas.openxmlformats.org/drawingml/2006/picture">
                <pic:pic>
                  <pic:nvPicPr>
                    <pic:cNvPr descr="/app/tmp/embedder-1671034840.9659078.png" id="37" name="Picture"/>
                    <pic:cNvPicPr>
                      <a:picLocks noChangeArrowheads="1" noChangeAspect="1"/>
                    </pic:cNvPicPr>
                  </pic:nvPicPr>
                  <pic:blipFill>
                    <a:blip r:embed="rId35"/>
                    <a:stretch>
                      <a:fillRect/>
                    </a:stretch>
                  </pic:blipFill>
                  <pic:spPr bwMode="auto">
                    <a:xfrm>
                      <a:off x="0" y="0"/>
                      <a:ext cx="2538301" cy="2287529"/>
                    </a:xfrm>
                    <a:prstGeom prst="rect">
                      <a:avLst/>
                    </a:prstGeom>
                    <a:noFill/>
                    <a:ln w="9525">
                      <a:noFill/>
                      <a:headEnd/>
                      <a:tailEnd/>
                    </a:ln>
                  </pic:spPr>
                </pic:pic>
              </a:graphicData>
            </a:graphic>
          </wp:inline>
        </w:drawing>
      </w:r>
    </w:p>
    <w:p>
      <w:pPr>
        <w:pStyle w:val="BodyText"/>
      </w:pPr>
      <w:r>
        <w:t xml:space="preserve">Find the length,</w:t>
      </w:r>
      <w:r>
        <w:t xml:space="preserve"> </w:t>
      </w:r>
      <m:oMath>
        <m:r>
          <m:t>x</m:t>
        </m:r>
      </m:oMath>
      <w:r>
        <w:t xml:space="preserve">, of the hypotenuse of the last triangle constructed in the figure.</w:t>
      </w:r>
    </w:p>
    <w:bookmarkEnd w:id="38"/>
    <w:bookmarkEnd w:id="39"/>
    <w:bookmarkStart w:id="46" w:name="lesson-8-summary"/>
    <w:p>
      <w:pPr>
        <w:pStyle w:val="Heading3"/>
      </w:pPr>
      <w:r>
        <w:t xml:space="preserve">Lesson 8 Summary</w:t>
      </w:r>
    </w:p>
    <w:p>
      <w:pPr>
        <w:pStyle w:val="FirstParagraph"/>
      </w:pPr>
      <w:r>
        <w:t xml:space="preserve">There are many examples where the lengths of two legs of a right triangle are known and can be used to find the length of the hypotenuse with the Pythagorean Theorem. The Pythagorean Theorem can also be used if the length of the hypotenuse and one leg is known, and we want to find the length of the other leg. Here is a right triangle, where one leg has a length of 5 units, the hypotenuse has a length of 10 units, and the length of the other leg is represented by</w:t>
      </w:r>
      <w:r>
        <w:t xml:space="preserve"> </w:t>
      </w:r>
      <m:oMath>
        <m:r>
          <m:t>g</m:t>
        </m:r>
      </m:oMath>
      <w:r>
        <w:t xml:space="preserve">. </w:t>
      </w:r>
    </w:p>
    <w:p>
      <w:pPr>
        <w:pStyle w:val="BodyText"/>
      </w:pPr>
      <w:r>
        <w:drawing>
          <wp:inline>
            <wp:extent cx="3914488" cy="2134619"/>
            <wp:effectExtent b="0" l="0" r="0" t="0"/>
            <wp:docPr descr="A right triangle, where one leg has a length of 5 units, the hypotenuse has a length of 10 units, and the length of the other leg is represented by the letter g." title="" id="41" name="Picture"/>
            <a:graphic>
              <a:graphicData uri="http://schemas.openxmlformats.org/drawingml/2006/picture">
                <pic:pic>
                  <pic:nvPicPr>
                    <pic:cNvPr descr="/app/tmp/embedder-1671034841.0317872.png" id="42" name="Picture"/>
                    <pic:cNvPicPr>
                      <a:picLocks noChangeArrowheads="1" noChangeAspect="1"/>
                    </pic:cNvPicPr>
                  </pic:nvPicPr>
                  <pic:blipFill>
                    <a:blip r:embed="rId40"/>
                    <a:stretch>
                      <a:fillRect/>
                    </a:stretch>
                  </pic:blipFill>
                  <pic:spPr bwMode="auto">
                    <a:xfrm>
                      <a:off x="0" y="0"/>
                      <a:ext cx="3914488" cy="2134619"/>
                    </a:xfrm>
                    <a:prstGeom prst="rect">
                      <a:avLst/>
                    </a:prstGeom>
                    <a:noFill/>
                    <a:ln w="9525">
                      <a:noFill/>
                      <a:headEnd/>
                      <a:tailEnd/>
                    </a:ln>
                  </pic:spPr>
                </pic:pic>
              </a:graphicData>
            </a:graphic>
          </wp:inline>
        </w:drawing>
      </w:r>
    </w:p>
    <w:p>
      <w:pPr>
        <w:pStyle w:val="BodyText"/>
      </w:pPr>
      <w:r>
        <w:t xml:space="preserve">Start with</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 make substitutions, and solve for the unknown value. Remember that</w:t>
      </w:r>
      <w:r>
        <w:t xml:space="preserve"> </w:t>
      </w:r>
      <m:oMath>
        <m:r>
          <m:t>c</m:t>
        </m:r>
      </m:oMath>
      <w:r>
        <w:t xml:space="preserve"> </w:t>
      </w:r>
      <w:r>
        <w:t xml:space="preserve">represents the hypotenuse: the side opposite the right angle. For this triangle, the hypotenuse is 10.</w:t>
      </w:r>
    </w:p>
    <w:p>
      <w:pPr>
        <w:pStyle w:val="BodyText"/>
      </w:pPr>
      <m:oMath>
        <m:m>
          <m:mPr>
            <m:baseJc m:val="center"/>
            <m:plcHide m:val="1"/>
            <m:mcs>
              <m:mc>
                <m:mcPr>
                  <m:mcJc m:val="center"/>
                  <m:count m:val="1"/>
                </m:mcPr>
              </m:mc>
              <m:mc>
                <m:mcPr>
                  <m:mcJc m:val="center"/>
                  <m:count m:val="1"/>
                </m:mcPr>
              </m:mc>
            </m:mcs>
          </m:mPr>
          <m:mr>
            <m:e>
              <m:sSup>
                <m:e>
                  <m:r>
                    <m:t>a</m:t>
                  </m:r>
                </m:e>
                <m:sup>
                  <m:r>
                    <m:t>2</m:t>
                  </m:r>
                </m:sup>
              </m:sSup>
              <m:r>
                <m:rPr>
                  <m:sty m:val="p"/>
                </m:rPr>
                <m:t>+</m:t>
              </m:r>
              <m:sSup>
                <m:e>
                  <m:r>
                    <m:t>b</m:t>
                  </m:r>
                </m:e>
                <m:sup>
                  <m:r>
                    <m:t>2</m:t>
                  </m:r>
                </m:sup>
              </m:sSup>
            </m:e>
            <m:e>
              <m:r>
                <m:rPr>
                  <m:sty m:val="p"/>
                </m:rPr>
                <m:t>=</m:t>
              </m:r>
              <m:sSup>
                <m:e>
                  <m:r>
                    <m:t>c</m:t>
                  </m:r>
                </m:e>
                <m:sup>
                  <m:r>
                    <m:t>2</m:t>
                  </m:r>
                </m:sup>
              </m:sSup>
            </m:e>
          </m:mr>
          <m:mr>
            <m:e>
              <m:sSup>
                <m:e>
                  <m:r>
                    <m:t>5</m:t>
                  </m:r>
                </m:e>
                <m:sup>
                  <m:r>
                    <m:t>2</m:t>
                  </m:r>
                </m:sup>
              </m:sSup>
              <m:r>
                <m:rPr>
                  <m:sty m:val="p"/>
                </m:rPr>
                <m:t>+</m:t>
              </m:r>
              <m:sSup>
                <m:e>
                  <m:r>
                    <m:t>g</m:t>
                  </m:r>
                </m:e>
                <m:sup>
                  <m:r>
                    <m:t>2</m:t>
                  </m:r>
                </m:sup>
              </m:sSup>
            </m:e>
            <m:e>
              <m:r>
                <m:rPr>
                  <m:sty m:val="p"/>
                </m:rPr>
                <m:t>=</m:t>
              </m:r>
              <m:sSup>
                <m:e>
                  <m:r>
                    <m:t>10</m:t>
                  </m:r>
                </m:e>
                <m:sup>
                  <m:r>
                    <m:t>2</m:t>
                  </m:r>
                </m:sup>
              </m:sSup>
            </m:e>
          </m:mr>
          <m:mr>
            <m:e>
              <m:sSup>
                <m:e>
                  <m:r>
                    <m:t>g</m:t>
                  </m:r>
                </m:e>
                <m:sup>
                  <m:r>
                    <m:t>2</m:t>
                  </m:r>
                </m:sup>
              </m:sSup>
            </m:e>
            <m:e>
              <m:r>
                <m:rPr>
                  <m:sty m:val="p"/>
                </m:rPr>
                <m:t>=</m:t>
              </m:r>
              <m:sSup>
                <m:e>
                  <m:r>
                    <m:t>10</m:t>
                  </m:r>
                </m:e>
                <m:sup>
                  <m:r>
                    <m:t>2</m:t>
                  </m:r>
                </m:sup>
              </m:sSup>
              <m:r>
                <m:rPr>
                  <m:sty m:val="p"/>
                </m:rPr>
                <m:t>−</m:t>
              </m:r>
              <m:sSup>
                <m:e>
                  <m:r>
                    <m:t>5</m:t>
                  </m:r>
                </m:e>
                <m:sup>
                  <m:r>
                    <m:t>2</m:t>
                  </m:r>
                </m:sup>
              </m:sSup>
            </m:e>
          </m:mr>
          <m:mr>
            <m:e>
              <m:sSup>
                <m:e>
                  <m:r>
                    <m:t>g</m:t>
                  </m:r>
                </m:e>
                <m:sup>
                  <m:r>
                    <m:t>2</m:t>
                  </m:r>
                </m:sup>
              </m:sSup>
            </m:e>
            <m:e>
              <m:r>
                <m:rPr>
                  <m:sty m:val="p"/>
                </m:rPr>
                <m:t>=</m:t>
              </m:r>
              <m:r>
                <m:t>100</m:t>
              </m:r>
              <m:r>
                <m:rPr>
                  <m:sty m:val="p"/>
                </m:rPr>
                <m:t>−</m:t>
              </m:r>
              <m:r>
                <m:t>25</m:t>
              </m:r>
            </m:e>
          </m:mr>
          <m:mr>
            <m:e>
              <m:sSup>
                <m:e>
                  <m:r>
                    <m:t>g</m:t>
                  </m:r>
                </m:e>
                <m:sup>
                  <m:r>
                    <m:t>2</m:t>
                  </m:r>
                </m:sup>
              </m:sSup>
            </m:e>
            <m:e>
              <m:r>
                <m:rPr>
                  <m:sty m:val="p"/>
                </m:rPr>
                <m:t>=</m:t>
              </m:r>
              <m:r>
                <m:t>75</m:t>
              </m:r>
            </m:e>
          </m:mr>
          <m:mr>
            <m:e>
              <m:r>
                <m:t>g</m:t>
              </m:r>
            </m:e>
            <m:e>
              <m:r>
                <m:rPr>
                  <m:sty m:val="p"/>
                </m:rPr>
                <m:t>=</m:t>
              </m:r>
              <m:rad>
                <m:radPr>
                  <m:degHide m:val="1"/>
                </m:radPr>
                <m:deg/>
                <m:e>
                  <m:r>
                    <m:t>75</m:t>
                  </m:r>
                </m:e>
              </m:rad>
            </m:e>
          </m:mr>
        </m:m>
      </m:oMath>
    </w:p>
    <w:p>
      <w:pPr>
        <w:pStyle w:val="BodyText"/>
      </w:pPr>
      <w:r>
        <w:t xml:space="preserve">Use estimation strategies to know that the length of the other leg is between 8 and 9 units, since 75 is between 64 and 81. A calculator with a square root function gives</w:t>
      </w:r>
      <w:r>
        <w:t xml:space="preserve"> </w:t>
      </w:r>
      <m:oMath>
        <m:rad>
          <m:radPr>
            <m:degHide m:val="1"/>
          </m:radPr>
          <m:deg/>
          <m:e>
            <m:r>
              <m:t>75</m:t>
            </m:r>
          </m:e>
        </m:rad>
        <m:r>
          <m:rPr>
            <m:sty m:val="p"/>
          </m:rPr>
          <m:t>≈</m:t>
        </m:r>
        <m:r>
          <m:t>8.66</m:t>
        </m:r>
      </m:oMath>
      <w:r>
        <w:t xml:space="preserve">.</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2022-12-14T16:20:41Z</dcterms:created>
  <dcterms:modified xsi:type="dcterms:W3CDTF">2022-12-14T16:20:41Z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Uc5k8YtB+7qlpSkN+cSenzEz4ICwSK+GzKkTNpo+Rex1yiGo58kD52BBihOooLL3CNuZBqTC8p1JI/ZG7jFGsQ==</vt:lpwstr>
  </property>
</Properties>
</file>