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ffe2edeb51d1b5a0d36131b6cf85b6133c94022"/>
    <w:p>
      <w:pPr>
        <w:pStyle w:val="Heading1"/>
      </w:pPr>
      <w:r>
        <w:t xml:space="preserve">Lesson 10: Angle Measurement and Perpendicular Lines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4.MD.C.5.b, 4.MD.C.6, 4.NBT.B.6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 perpendicular lines meet or cross at a right angle.</w:t>
      </w:r>
    </w:p>
    <w:p>
      <w:pPr>
        <w:numPr>
          <w:ilvl w:val="0"/>
          <w:numId w:val="1001"/>
        </w:numPr>
        <w:pStyle w:val="Compact"/>
      </w:pPr>
      <w:r>
        <w:t xml:space="preserve">Use a protractor to measure angles.</w:t>
      </w:r>
    </w:p>
    <w:bookmarkEnd w:id="24"/>
    <w:bookmarkStart w:id="25" w:name="student-facing-learning-goals"/>
    <w:p>
      <w:pPr>
        <w:pStyle w:val="Heading3"/>
      </w:pPr>
      <w:r>
        <w:t xml:space="preserve">Student-facing Learning Goals</w:t>
      </w:r>
    </w:p>
    <w:p>
      <w:pPr>
        <w:numPr>
          <w:ilvl w:val="0"/>
          <w:numId w:val="1002"/>
        </w:numPr>
        <w:pStyle w:val="Compact"/>
      </w:pPr>
      <w:r>
        <w:t xml:space="preserve">Let’s measure all kinds of angles.</w:t>
      </w:r>
    </w:p>
    <w:bookmarkEnd w:id="25"/>
    <w:bookmarkStart w:id="26" w:name="lesson-purpose"/>
    <w:p>
      <w:pPr>
        <w:pStyle w:val="Heading3"/>
      </w:pPr>
      <w:r>
        <w:t xml:space="preserve">Lesson Purpose</w:t>
      </w:r>
    </w:p>
    <w:p>
      <w:pPr>
        <w:pStyle w:val="FirstParagraph"/>
      </w:pPr>
      <w:r>
        <w:t xml:space="preserve">The purpose of this lesson is for students to practice using a protractor to measure angles and to learn that lines that intersect at a right angle are</w:t>
      </w:r>
      <w:r>
        <w:t xml:space="preserve"> </w:t>
      </w:r>
      <w:r>
        <w:rPr>
          <w:bCs/>
          <w:b/>
        </w:rPr>
        <w:t xml:space="preserve">perpendicular lines</w:t>
      </w:r>
      <w:r>
        <w:t xml:space="preserve">.</w:t>
      </w:r>
    </w:p>
    <w:p>
      <w:pPr>
        <w:pStyle w:val="BodyText"/>
      </w:pPr>
      <w:r>
        <w:t xml:space="preserve">In a previous lesson, students learned that a 1-degree angle measures a turn through</w:t>
      </w:r>
      <w:r>
        <w:t xml:space="preserve"> </w:t>
      </w:r>
      <w:r>
        <w:t xml:space="preserve">​</w:t>
      </w:r>
      <m:oMath>
        <m:f>
          <m:fPr>
            <m:type m:val="bar"/>
          </m:fPr>
          <m:num>
            <m:r>
              <m:t>1</m:t>
            </m:r>
          </m:num>
          <m:den>
            <m:r>
              <m:t>360</m:t>
            </m:r>
          </m:den>
        </m:f>
      </m:oMath>
      <w:r>
        <w:t xml:space="preserve">​</w:t>
      </w:r>
      <w:r>
        <w:t xml:space="preserve"> </w:t>
      </w:r>
      <w:r>
        <w:t xml:space="preserve">of a circle and that a protractor could be used to measure angles in degrees.</w:t>
      </w:r>
    </w:p>
    <w:p>
      <w:pPr>
        <w:pStyle w:val="BodyText"/>
      </w:pPr>
      <w:r>
        <w:t xml:space="preserve">In this lesson, students practice using a protractor to measure a variety of angles—angles formed by rays or line segments and those that are in other two-dimensional figures. Students consider how to position the tool, which set of numbers to use, and whether their measurements make sense.</w:t>
      </w:r>
    </w:p>
    <w:p>
      <w:pPr>
        <w:pStyle w:val="BodyText"/>
      </w:pPr>
      <w:r>
        <w:t xml:space="preserve">Next, students are prompted to fold paper to create two lines that form right angles. They learn that intersecting lines that form</w:t>
      </w:r>
      <w:r>
        <w:t xml:space="preserve"> </w:t>
      </w:r>
      <m:oMath>
        <m:sSup>
          <m:e>
            <m:r>
              <m:t>90</m:t>
            </m:r>
          </m:e>
          <m:sup>
            <m:r>
              <m:rPr>
                <m:sty m:val="p"/>
              </m:rPr>
              <m:t>∘</m:t>
            </m:r>
          </m:sup>
        </m:sSup>
      </m:oMath>
      <w:r>
        <w:t xml:space="preserve"> </w:t>
      </w:r>
      <w:r>
        <w:t xml:space="preserve">angles are</w:t>
      </w:r>
      <w:r>
        <w:t xml:space="preserve"> </w:t>
      </w:r>
      <w:r>
        <w:rPr>
          <w:bCs/>
          <w:b/>
        </w:rPr>
        <w:t xml:space="preserve">perpendicular</w:t>
      </w:r>
      <w:r>
        <w:t xml:space="preserve">. They then practice identifying perpendicular lines and segments.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MLR2 Collect and Display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Colored pencils: Activity 2</w:t>
      </w:r>
    </w:p>
    <w:p>
      <w:pPr>
        <w:numPr>
          <w:ilvl w:val="0"/>
          <w:numId w:val="1005"/>
        </w:numPr>
        <w:pStyle w:val="Compact"/>
      </w:pPr>
      <w:r>
        <w:t xml:space="preserve">Paper: Activity 2</w:t>
      </w:r>
    </w:p>
    <w:p>
      <w:pPr>
        <w:numPr>
          <w:ilvl w:val="0"/>
          <w:numId w:val="1005"/>
        </w:numPr>
        <w:pStyle w:val="Compact"/>
      </w:pPr>
      <w:r>
        <w:t xml:space="preserve">Protractors: Activity 1</w:t>
      </w:r>
    </w:p>
    <w:p>
      <w:pPr>
        <w:numPr>
          <w:ilvl w:val="0"/>
          <w:numId w:val="1005"/>
        </w:numPr>
        <w:pStyle w:val="Compact"/>
      </w:pPr>
      <w:r>
        <w:t xml:space="preserve">Rulers or straightedges: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the past few lessons, students may have made assumptions (correct or incorrect) about angle sizes based on their appearance. In this lesson, they may have done the same when looking for perpendicularity. What questions can you ask, or what instructional moves can you consider, to encourage students to check their assumptions?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Size Up Angles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4.MD.C.5.b, 4.MD.C.6</w:t>
            </w:r>
          </w:p>
        </w:tc>
      </w:tr>
    </w:tbl>
    <w:bookmarkEnd w:id="44"/>
    <w:bookmarkStart w:id="51" w:name="student-facing-task-statement"/>
    <w:p>
      <w:pPr>
        <w:pStyle w:val="Heading3"/>
      </w:pPr>
      <w:r>
        <w:t xml:space="preserve">Student-facing Task Statement</w:t>
      </w:r>
    </w:p>
    <w:p>
      <w:pPr>
        <w:numPr>
          <w:ilvl w:val="0"/>
          <w:numId w:val="1006"/>
        </w:numPr>
        <w:pStyle w:val="Compact"/>
      </w:pPr>
      <w:r>
        <w:t xml:space="preserve">Which figures show perpendicular lines or rays?</w:t>
      </w:r>
    </w:p>
    <w:p>
      <w:pPr>
        <w:numPr>
          <w:ilvl w:val="0"/>
          <w:numId w:val="1000"/>
        </w:numPr>
        <w:pStyle w:val="Compact"/>
      </w:pPr>
      <w:r>
        <w:drawing>
          <wp:inline>
            <wp:extent cx="3657600" cy="2514600"/>
            <wp:effectExtent b="0" l="0" r="0" t="0"/>
            <wp:docPr descr="image of 4 figures." title="" id="46" name="Picture"/>
            <a:graphic>
              <a:graphicData uri="http://schemas.openxmlformats.org/drawingml/2006/picture">
                <pic:pic>
                  <pic:nvPicPr>
                    <pic:cNvPr descr="/app/tmp/embedder-1671024638.509926.png" id="47" name="Picture"/>
                    <pic:cNvPicPr>
                      <a:picLocks noChangeArrowheads="1" noChangeAspect="1"/>
                    </pic:cNvPicPr>
                  </pic:nvPicPr>
                  <pic:blipFill>
                    <a:blip r:embed="rId45"/>
                    <a:stretch>
                      <a:fillRect/>
                    </a:stretch>
                  </pic:blipFill>
                  <pic:spPr bwMode="auto">
                    <a:xfrm>
                      <a:off x="0" y="0"/>
                      <a:ext cx="3657600" cy="2514600"/>
                    </a:xfrm>
                    <a:prstGeom prst="rect">
                      <a:avLst/>
                    </a:prstGeom>
                    <a:noFill/>
                    <a:ln w="9525">
                      <a:noFill/>
                      <a:headEnd/>
                      <a:tailEnd/>
                    </a:ln>
                  </pic:spPr>
                </pic:pic>
              </a:graphicData>
            </a:graphic>
          </wp:inline>
        </w:drawing>
      </w:r>
    </w:p>
    <w:p>
      <w:pPr>
        <w:numPr>
          <w:ilvl w:val="0"/>
          <w:numId w:val="1006"/>
        </w:numPr>
        <w:pStyle w:val="Compact"/>
      </w:pPr>
      <w:r>
        <w:t xml:space="preserve">Use a protractor to measure the labeled angles in the figure.</w:t>
      </w:r>
    </w:p>
    <w:p>
      <w:pPr>
        <w:numPr>
          <w:ilvl w:val="0"/>
          <w:numId w:val="1000"/>
        </w:numPr>
        <w:pStyle w:val="Compact"/>
      </w:pPr>
      <w:r>
        <w:drawing>
          <wp:inline>
            <wp:extent cx="2971800" cy="1371600"/>
            <wp:effectExtent b="0" l="0" r="0" t="0"/>
            <wp:docPr descr="2 angles. labeled x, y." title="" id="49" name="Picture"/>
            <a:graphic>
              <a:graphicData uri="http://schemas.openxmlformats.org/drawingml/2006/picture">
                <pic:pic>
                  <pic:nvPicPr>
                    <pic:cNvPr descr="/app/tmp/embedder-1671024638.6072948.png" id="50" name="Picture"/>
                    <pic:cNvPicPr>
                      <a:picLocks noChangeArrowheads="1" noChangeAspect="1"/>
                    </pic:cNvPicPr>
                  </pic:nvPicPr>
                  <pic:blipFill>
                    <a:blip r:embed="rId48"/>
                    <a:stretch>
                      <a:fillRect/>
                    </a:stretch>
                  </pic:blipFill>
                  <pic:spPr bwMode="auto">
                    <a:xfrm>
                      <a:off x="0" y="0"/>
                      <a:ext cx="2971800" cy="1371600"/>
                    </a:xfrm>
                    <a:prstGeom prst="rect">
                      <a:avLst/>
                    </a:prstGeom>
                    <a:noFill/>
                    <a:ln w="9525">
                      <a:noFill/>
                      <a:headEnd/>
                      <a:tailEnd/>
                    </a:ln>
                  </pic:spPr>
                </pic:pic>
              </a:graphicData>
            </a:graphic>
          </wp:inline>
        </w:drawing>
      </w:r>
    </w:p>
    <w:bookmarkEnd w:id="51"/>
    <w:bookmarkStart w:id="52" w:name="student-responses"/>
    <w:p>
      <w:pPr>
        <w:pStyle w:val="Heading3"/>
      </w:pPr>
      <w:r>
        <w:t xml:space="preserve">Student Responses</w:t>
      </w:r>
    </w:p>
    <w:p>
      <w:pPr>
        <w:numPr>
          <w:ilvl w:val="0"/>
          <w:numId w:val="1007"/>
        </w:numPr>
        <w:pStyle w:val="Compact"/>
      </w:pPr>
      <w:r>
        <w:t xml:space="preserve">B, C, and D</w:t>
      </w:r>
    </w:p>
    <w:p>
      <w:pPr>
        <w:numPr>
          <w:ilvl w:val="0"/>
          <w:numId w:val="1007"/>
        </w:numPr>
        <w:pStyle w:val="Compact"/>
      </w:pPr>
      <w:r>
        <w:t xml:space="preserve">Angle</w:t>
      </w:r>
      <w:r>
        <w:t xml:space="preserve"> </w:t>
      </w:r>
      <m:oMath>
        <m:r>
          <m:t>x</m:t>
        </m:r>
      </m:oMath>
      <w:r>
        <w:t xml:space="preserve"> </w:t>
      </w:r>
      <w:r>
        <w:t xml:space="preserve">is</w:t>
      </w:r>
      <w:r>
        <w:t xml:space="preserve"> </w:t>
      </w:r>
      <m:oMath>
        <m:sSup>
          <m:e>
            <m:r>
              <m:t>53</m:t>
            </m:r>
          </m:e>
          <m:sup>
            <m:r>
              <m:rPr>
                <m:sty m:val="p"/>
              </m:rPr>
              <m:t>∘</m:t>
            </m:r>
          </m:sup>
        </m:sSup>
      </m:oMath>
      <w:r>
        <w:t xml:space="preserve">. Angle</w:t>
      </w:r>
      <w:r>
        <w:t xml:space="preserve"> </w:t>
      </w:r>
      <m:oMath>
        <m:r>
          <m:t>y</m:t>
        </m:r>
      </m:oMath>
      <w:r>
        <w:t xml:space="preserve"> </w:t>
      </w:r>
      <w:r>
        <w:t xml:space="preserve">is</w:t>
      </w:r>
      <w:r>
        <w:t xml:space="preserve"> </w:t>
      </w:r>
      <m:oMath>
        <m:sSup>
          <m:e>
            <m:r>
              <m:t>117</m:t>
            </m:r>
          </m:e>
          <m:sup>
            <m:r>
              <m:rPr>
                <m:sty m:val="p"/>
              </m:rPr>
              <m:t>∘</m:t>
            </m:r>
          </m:sup>
        </m:sSup>
      </m:oMath>
      <w:r>
        <w:t xml:space="preserve">.</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2022-12-14T13:30:39Z</dcterms:created>
  <dcterms:modified xsi:type="dcterms:W3CDTF">2022-12-14T13:30:39Z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kZ/gaJIusYOejXBK+83mihBGYNvZkhtmJp5+ukweane1m6Ux/qZJ3ltp01SqqcriKa4ZXc0YRn2jFJvKOBFpKg==</vt:lpwstr>
  </property>
</Properties>
</file>