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practice-problems"/>
    <w:p>
      <w:pPr>
        <w:pStyle w:val="Heading3"/>
      </w:pPr>
      <w:r>
        <w:t xml:space="preserve">Lesson 6 Practice Problems</w:t>
      </w:r>
    </w:p>
    <w:bookmarkEnd w:id="20"/>
    <w:p>
      <w:pPr>
        <w:numPr>
          <w:ilvl w:val="0"/>
          <w:numId w:val="1001"/>
        </w:numPr>
      </w:pPr>
      <w:r>
        <w:t xml:space="preserve">Here is data that shows a student's scores for 10 rounds of a video game.</w:t>
      </w:r>
    </w:p>
    <w:p>
      <w:pPr>
        <w:numPr>
          <w:ilvl w:val="0"/>
          <w:numId w:val="1000"/>
        </w:numPr>
      </w:pPr>
      <w:r>
        <w:t xml:space="preserve">130</w:t>
      </w:r>
    </w:p>
    <w:p>
      <w:pPr>
        <w:numPr>
          <w:ilvl w:val="0"/>
          <w:numId w:val="1000"/>
        </w:numPr>
      </w:pPr>
      <w:r>
        <w:t xml:space="preserve">150</w:t>
      </w:r>
    </w:p>
    <w:p>
      <w:pPr>
        <w:numPr>
          <w:ilvl w:val="0"/>
          <w:numId w:val="1000"/>
        </w:numPr>
      </w:pPr>
      <w:r>
        <w:t xml:space="preserve">120</w:t>
      </w:r>
    </w:p>
    <w:p>
      <w:pPr>
        <w:numPr>
          <w:ilvl w:val="0"/>
          <w:numId w:val="1000"/>
        </w:numPr>
      </w:pPr>
      <w:r>
        <w:t xml:space="preserve">170</w:t>
      </w:r>
    </w:p>
    <w:p>
      <w:pPr>
        <w:numPr>
          <w:ilvl w:val="0"/>
          <w:numId w:val="1000"/>
        </w:numPr>
      </w:pPr>
      <w:r>
        <w:t xml:space="preserve">130</w:t>
      </w:r>
    </w:p>
    <w:p>
      <w:pPr>
        <w:numPr>
          <w:ilvl w:val="0"/>
          <w:numId w:val="1000"/>
        </w:numPr>
      </w:pPr>
      <w:r>
        <w:t xml:space="preserve">120</w:t>
      </w:r>
    </w:p>
    <w:p>
      <w:pPr>
        <w:numPr>
          <w:ilvl w:val="0"/>
          <w:numId w:val="1000"/>
        </w:numPr>
      </w:pPr>
      <w:r>
        <w:t xml:space="preserve">160</w:t>
      </w:r>
    </w:p>
    <w:p>
      <w:pPr>
        <w:numPr>
          <w:ilvl w:val="0"/>
          <w:numId w:val="1000"/>
        </w:numPr>
      </w:pPr>
      <w:r>
        <w:t xml:space="preserve">160</w:t>
      </w:r>
    </w:p>
    <w:p>
      <w:pPr>
        <w:numPr>
          <w:ilvl w:val="0"/>
          <w:numId w:val="1000"/>
        </w:numPr>
      </w:pPr>
      <w:r>
        <w:t xml:space="preserve">190</w:t>
      </w:r>
    </w:p>
    <w:p>
      <w:pPr>
        <w:numPr>
          <w:ilvl w:val="0"/>
          <w:numId w:val="1000"/>
        </w:numPr>
      </w:pPr>
      <w:r>
        <w:t xml:space="preserve">140</w:t>
      </w:r>
    </w:p>
    <w:p>
      <w:pPr>
        <w:numPr>
          <w:ilvl w:val="0"/>
          <w:numId w:val="1000"/>
        </w:numPr>
      </w:pPr>
      <w:r>
        <w:t xml:space="preserve">What is the median score?</w:t>
      </w:r>
    </w:p>
    <w:p>
      <w:pPr>
        <w:numPr>
          <w:ilvl w:val="1"/>
          <w:numId w:val="1002"/>
        </w:numPr>
      </w:pPr>
      <w:r>
        <w:t xml:space="preserve">125</w:t>
      </w:r>
    </w:p>
    <w:p>
      <w:pPr>
        <w:numPr>
          <w:ilvl w:val="1"/>
          <w:numId w:val="1002"/>
        </w:numPr>
      </w:pPr>
      <w:r>
        <w:t xml:space="preserve">145</w:t>
      </w:r>
    </w:p>
    <w:p>
      <w:pPr>
        <w:numPr>
          <w:ilvl w:val="1"/>
          <w:numId w:val="1002"/>
        </w:numPr>
      </w:pPr>
      <w:r>
        <w:t xml:space="preserve">147</w:t>
      </w:r>
    </w:p>
    <w:p>
      <w:pPr>
        <w:numPr>
          <w:ilvl w:val="1"/>
          <w:numId w:val="1002"/>
        </w:numPr>
      </w:pPr>
      <w:r>
        <w:t xml:space="preserve">150</w:t>
      </w:r>
    </w:p>
    <w:p>
      <w:pPr>
        <w:numPr>
          <w:ilvl w:val="0"/>
          <w:numId w:val="1001"/>
        </w:numPr>
      </w:pPr>
      <w:r>
        <w:t xml:space="preserve">When he sorts the class’s scores on the last test, the teacher notices that exactly 12 students scored better than Clare and exactly 12 students scored worse than Clare. Does this mean that Clare’s score on the test is the median? Explain your reasoning.</w:t>
      </w:r>
    </w:p>
    <w:p>
      <w:pPr>
        <w:numPr>
          <w:ilvl w:val="0"/>
          <w:numId w:val="1001"/>
        </w:numPr>
      </w:pPr>
      <w:r>
        <w:t xml:space="preserve">The medians of the following dot plots are 6, 12, 13, and 15, but not in that order. Match each dot plot with its median.</w:t>
      </w:r>
    </w:p>
    <w:p>
      <w:pPr>
        <w:numPr>
          <w:ilvl w:val="0"/>
          <w:numId w:val="1000"/>
        </w:numPr>
        <w:pStyle w:val="Compact"/>
      </w:pPr>
      <w:r>
        <w:drawing>
          <wp:inline>
            <wp:extent cx="3458817" cy="2275296"/>
            <wp:effectExtent b="0" l="0" r="0" t="0"/>
            <wp:docPr descr="Four dot plots, 0 to 20 by twos." title="" id="22" name="Picture"/>
            <a:graphic>
              <a:graphicData uri="http://schemas.openxmlformats.org/drawingml/2006/picture">
                <pic:pic>
                  <pic:nvPicPr>
                    <pic:cNvPr descr="/app/tmp/embedder-1671076615.650497.png" id="23" name="Picture"/>
                    <pic:cNvPicPr>
                      <a:picLocks noChangeArrowheads="1" noChangeAspect="1"/>
                    </pic:cNvPicPr>
                  </pic:nvPicPr>
                  <pic:blipFill>
                    <a:blip r:embed="rId21"/>
                    <a:stretch>
                      <a:fillRect/>
                    </a:stretch>
                  </pic:blipFill>
                  <pic:spPr bwMode="auto">
                    <a:xfrm>
                      <a:off x="0" y="0"/>
                      <a:ext cx="3458817" cy="2275296"/>
                    </a:xfrm>
                    <a:prstGeom prst="rect">
                      <a:avLst/>
                    </a:prstGeom>
                    <a:noFill/>
                    <a:ln w="9525">
                      <a:noFill/>
                      <a:headEnd/>
                      <a:tailEnd/>
                    </a:ln>
                  </pic:spPr>
                </pic:pic>
              </a:graphicData>
            </a:graphic>
          </wp:inline>
        </w:drawing>
      </w:r>
    </w:p>
    <w:p>
      <w:pPr>
        <w:numPr>
          <w:ilvl w:val="0"/>
          <w:numId w:val="1001"/>
        </w:numPr>
      </w:pPr>
      <w:r>
        <w:t xml:space="preserve">Ten sixth-grade students reported the hours of sleep they get on nights before a school day. Their responses are recorded in the dot plot.</w:t>
      </w:r>
    </w:p>
    <w:p>
      <w:pPr>
        <w:numPr>
          <w:ilvl w:val="0"/>
          <w:numId w:val="1000"/>
        </w:numPr>
        <w:pStyle w:val="Compact"/>
      </w:pPr>
      <w:r>
        <w:drawing>
          <wp:inline>
            <wp:extent cx="2752374" cy="755373"/>
            <wp:effectExtent b="0" l="0" r="0" t="0"/>
            <wp:docPr descr="A dot plot, hours of sleep, 5 to 12 by ones.  Beginning at 5, the number of dots above each increment is 1, 1, 3, 3, 2, 0, 0, 0." title="" id="25" name="Picture"/>
            <a:graphic>
              <a:graphicData uri="http://schemas.openxmlformats.org/drawingml/2006/picture">
                <pic:pic>
                  <pic:nvPicPr>
                    <pic:cNvPr descr="/app/tmp/embedder-1671076615.7443762.png" id="26" name="Picture"/>
                    <pic:cNvPicPr>
                      <a:picLocks noChangeArrowheads="1" noChangeAspect="1"/>
                    </pic:cNvPicPr>
                  </pic:nvPicPr>
                  <pic:blipFill>
                    <a:blip r:embed="rId24"/>
                    <a:stretch>
                      <a:fillRect/>
                    </a:stretch>
                  </pic:blipFill>
                  <pic:spPr bwMode="auto">
                    <a:xfrm>
                      <a:off x="0" y="0"/>
                      <a:ext cx="2752374" cy="755373"/>
                    </a:xfrm>
                    <a:prstGeom prst="rect">
                      <a:avLst/>
                    </a:prstGeom>
                    <a:noFill/>
                    <a:ln w="9525">
                      <a:noFill/>
                      <a:headEnd/>
                      <a:tailEnd/>
                    </a:ln>
                  </pic:spPr>
                </pic:pic>
              </a:graphicData>
            </a:graphic>
          </wp:inline>
        </w:drawing>
      </w:r>
    </w:p>
    <w:p>
      <w:pPr>
        <w:numPr>
          <w:ilvl w:val="0"/>
          <w:numId w:val="1000"/>
        </w:numPr>
      </w:pPr>
      <w:r>
        <w:t xml:space="preserve">Looking at the dot plot, Lin estimated the mean number of hours of sleep to be 8.5 hours. Noah's estimate was 7.5 hours. Diego's estimate was 6.5 hours.</w:t>
      </w:r>
    </w:p>
    <w:p>
      <w:pPr>
        <w:numPr>
          <w:ilvl w:val="0"/>
          <w:numId w:val="1000"/>
        </w:numPr>
      </w:pPr>
      <w:r>
        <w:t xml:space="preserve">Which estimate do you think is best? Explain how you know.</w:t>
      </w:r>
    </w:p>
    <w:p>
      <w:pPr>
        <w:numPr>
          <w:ilvl w:val="0"/>
          <w:numId w:val="1000"/>
        </w:numPr>
      </w:pPr>
      <w:r>
        <w:t xml:space="preserve">(From Unit 8, Lesson 4.)</w:t>
      </w:r>
    </w:p>
    <w:p>
      <w:pPr>
        <w:numPr>
          <w:ilvl w:val="0"/>
          <w:numId w:val="1001"/>
        </w:numPr>
      </w:pPr>
      <w:r>
        <w:t xml:space="preserve">In his history class, Han's homework scores are:</w:t>
      </w:r>
    </w:p>
    <w:p>
      <w:pPr>
        <w:numPr>
          <w:ilvl w:val="0"/>
          <w:numId w:val="1000"/>
        </w:numPr>
      </w:pPr>
      <w:r>
        <w:t xml:space="preserve">100</w:t>
      </w:r>
    </w:p>
    <w:p>
      <w:pPr>
        <w:numPr>
          <w:ilvl w:val="0"/>
          <w:numId w:val="1000"/>
        </w:numPr>
      </w:pPr>
      <w:r>
        <w:t xml:space="preserve">100</w:t>
      </w:r>
    </w:p>
    <w:p>
      <w:pPr>
        <w:numPr>
          <w:ilvl w:val="0"/>
          <w:numId w:val="1000"/>
        </w:numPr>
      </w:pPr>
      <w:r>
        <w:t xml:space="preserve">100</w:t>
      </w:r>
    </w:p>
    <w:p>
      <w:pPr>
        <w:numPr>
          <w:ilvl w:val="0"/>
          <w:numId w:val="1000"/>
        </w:numPr>
      </w:pPr>
      <w:r>
        <w:t xml:space="preserve">100</w:t>
      </w:r>
    </w:p>
    <w:p>
      <w:pPr>
        <w:numPr>
          <w:ilvl w:val="0"/>
          <w:numId w:val="1000"/>
        </w:numPr>
      </w:pPr>
      <w:r>
        <w:t xml:space="preserve">95</w:t>
      </w:r>
    </w:p>
    <w:p>
      <w:pPr>
        <w:numPr>
          <w:ilvl w:val="0"/>
          <w:numId w:val="1000"/>
        </w:numPr>
      </w:pPr>
      <w:r>
        <w:t xml:space="preserve">100</w:t>
      </w:r>
    </w:p>
    <w:p>
      <w:pPr>
        <w:numPr>
          <w:ilvl w:val="0"/>
          <w:numId w:val="1000"/>
        </w:numPr>
      </w:pPr>
      <w:r>
        <w:t xml:space="preserve">90</w:t>
      </w:r>
    </w:p>
    <w:p>
      <w:pPr>
        <w:numPr>
          <w:ilvl w:val="0"/>
          <w:numId w:val="1000"/>
        </w:numPr>
      </w:pPr>
      <w:r>
        <w:t xml:space="preserve">100</w:t>
      </w:r>
    </w:p>
    <w:p>
      <w:pPr>
        <w:numPr>
          <w:ilvl w:val="0"/>
          <w:numId w:val="1000"/>
        </w:numPr>
      </w:pPr>
      <w:r>
        <w:t xml:space="preserve">0</w:t>
      </w:r>
    </w:p>
    <w:p>
      <w:pPr>
        <w:numPr>
          <w:ilvl w:val="0"/>
          <w:numId w:val="1000"/>
        </w:numPr>
      </w:pPr>
      <w:r>
        <w:t xml:space="preserve">The history teacher uses the mean to calculate the grade for homework. Write an argument for Han to explain why median would be a better measure to use for his homework grades.</w:t>
      </w:r>
    </w:p>
    <w:p>
      <w:pPr>
        <w:numPr>
          <w:ilvl w:val="0"/>
          <w:numId w:val="1001"/>
        </w:numPr>
      </w:pPr>
      <w:r>
        <w:t xml:space="preserve">The dot plots show how much time, in minutes, students in a class took to complete each of five different tasks. Select</w:t>
      </w:r>
      <w:r>
        <w:t xml:space="preserve"> </w:t>
      </w:r>
      <w:r>
        <w:rPr>
          <w:bCs/>
          <w:b/>
        </w:rPr>
        <w:t xml:space="preserve">all</w:t>
      </w:r>
      <w:r>
        <w:t xml:space="preserve"> </w:t>
      </w:r>
      <w:r>
        <w:t xml:space="preserve">the dot plots of tasks for which the mean time is approximately equal to the median time.</w:t>
      </w:r>
    </w:p>
    <w:p>
      <w:pPr>
        <w:numPr>
          <w:ilvl w:val="0"/>
          <w:numId w:val="1000"/>
        </w:numPr>
        <w:pStyle w:val="Figure"/>
      </w:pPr>
      <w:r>
        <w:drawing>
          <wp:inline>
            <wp:extent cx="3672890" cy="3844149"/>
            <wp:effectExtent b="0" l="0" r="0" t="0"/>
            <wp:docPr descr="" title="" id="28" name="Picture"/>
            <a:graphic>
              <a:graphicData uri="http://schemas.openxmlformats.org/drawingml/2006/picture">
                <pic:pic>
                  <pic:nvPicPr>
                    <pic:cNvPr descr="/app/tmp/embedder-1671076615.7926614.png" id="29" name="Picture"/>
                    <pic:cNvPicPr>
                      <a:picLocks noChangeArrowheads="1" noChangeAspect="1"/>
                    </pic:cNvPicPr>
                  </pic:nvPicPr>
                  <pic:blipFill>
                    <a:blip r:embed="rId27"/>
                    <a:stretch>
                      <a:fillRect/>
                    </a:stretch>
                  </pic:blipFill>
                  <pic:spPr bwMode="auto">
                    <a:xfrm>
                      <a:off x="0" y="0"/>
                      <a:ext cx="3672890" cy="3844149"/>
                    </a:xfrm>
                    <a:prstGeom prst="rect">
                      <a:avLst/>
                    </a:prstGeom>
                    <a:noFill/>
                    <a:ln w="9525">
                      <a:noFill/>
                      <a:headEnd/>
                      <a:tailEnd/>
                    </a:ln>
                  </pic:spPr>
                </pic:pic>
              </a:graphicData>
            </a:graphic>
          </wp:inline>
        </w:drawing>
      </w:r>
    </w:p>
    <w:p>
      <w:pPr>
        <w:numPr>
          <w:ilvl w:val="0"/>
          <w:numId w:val="1001"/>
        </w:numPr>
      </w:pPr>
      <w:r>
        <w:t xml:space="preserve">Here is a set of coordinates. Draw and label an appropriate pair of axes and plot the points.</w:t>
      </w:r>
      <w:r>
        <w:t xml:space="preserve"> </w:t>
      </w:r>
      <m:oMath>
        <m:r>
          <m:t>A</m:t>
        </m:r>
        <m:r>
          <m:rPr>
            <m:sty m:val="p"/>
          </m:rPr>
          <m:t>=</m:t>
        </m:r>
        <m:d>
          <m:dPr>
            <m:begChr m:val="("/>
            <m:endChr m:val=")"/>
            <m:sepChr m:val=""/>
            <m:grow/>
          </m:dPr>
          <m:e>
            <m:r>
              <m:t>1</m:t>
            </m:r>
            <m:r>
              <m:rPr>
                <m:sty m:val="p"/>
              </m:rPr>
              <m:t>,</m:t>
            </m:r>
            <m:r>
              <m:t>0</m:t>
            </m:r>
          </m:e>
        </m:d>
      </m:oMath>
      <w:r>
        <w:t xml:space="preserve">,</w:t>
      </w:r>
      <w:r>
        <w:t xml:space="preserve"> </w:t>
      </w:r>
      <m:oMath>
        <m:r>
          <m:t>B</m:t>
        </m:r>
        <m:r>
          <m:rPr>
            <m:sty m:val="p"/>
          </m:rPr>
          <m:t>=</m:t>
        </m:r>
        <m:d>
          <m:dPr>
            <m:begChr m:val="("/>
            <m:endChr m:val=")"/>
            <m:sepChr m:val=""/>
            <m:grow/>
          </m:dPr>
          <m:e>
            <m:r>
              <m:t>0</m:t>
            </m:r>
            <m:r>
              <m:rPr>
                <m:sty m:val="p"/>
              </m:rPr>
              <m:t>,</m:t>
            </m:r>
            <m:r>
              <m:t>0.5</m:t>
            </m:r>
          </m:e>
        </m:d>
      </m:oMath>
      <w:r>
        <w:t xml:space="preserve">,</w:t>
      </w:r>
      <w:r>
        <w:t xml:space="preserve"> </w:t>
      </w:r>
      <m:oMath>
        <m:r>
          <m:t>C</m:t>
        </m:r>
        <m:r>
          <m:rPr>
            <m:sty m:val="p"/>
          </m:rPr>
          <m:t>=</m:t>
        </m:r>
        <m:d>
          <m:dPr>
            <m:begChr m:val="("/>
            <m:endChr m:val=")"/>
            <m:sepChr m:val=""/>
            <m:grow/>
          </m:dPr>
          <m:e>
            <m:r>
              <m:t>4</m:t>
            </m:r>
            <m:r>
              <m:rPr>
                <m:sty m:val="p"/>
              </m:rPr>
              <m:t>,</m:t>
            </m:r>
            <m:r>
              <m:t>3.5</m:t>
            </m:r>
          </m:e>
        </m:d>
      </m:oMath>
      <w:r>
        <w:t xml:space="preserve">,</w:t>
      </w:r>
      <w:r>
        <w:t xml:space="preserve"> </w:t>
      </w:r>
      <m:oMath>
        <m:r>
          <m:t>D</m:t>
        </m:r>
        <m:r>
          <m:rPr>
            <m:sty m:val="p"/>
          </m:rPr>
          <m:t>=</m:t>
        </m:r>
        <m:d>
          <m:dPr>
            <m:begChr m:val="("/>
            <m:endChr m:val=")"/>
            <m:sepChr m:val=""/>
            <m:grow/>
          </m:dPr>
          <m:e>
            <m:r>
              <m:t>1.5</m:t>
            </m:r>
            <m:r>
              <m:rPr>
                <m:sty m:val="p"/>
              </m:rPr>
              <m:t>,</m:t>
            </m:r>
            <m:r>
              <m:t>0.5</m:t>
            </m:r>
          </m:e>
        </m:d>
      </m:oMath>
    </w:p>
    <w:p>
      <w:pPr>
        <w:numPr>
          <w:ilvl w:val="0"/>
          <w:numId w:val="1000"/>
        </w:numPr>
      </w:pPr>
      <w:r>
        <w:t xml:space="preserve">(From Unit 7, Lesson 11.)</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2022-12-15T03:56:56Z</dcterms:created>
  <dcterms:modified xsi:type="dcterms:W3CDTF">2022-12-15T03:56:56Z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FblHknJbZTucGxhlqC4GPRYkLIi3P5SbrqEC4XKI9vT2973VHnjq75SIsuh5KIf4KhRkJOqm7Ey7vcQG5eWgXA==</vt:lpwstr>
  </property>
</Properties>
</file>