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c10bb3281a268d78914d8ca225b0278d41c23"/>
    <w:p>
      <w:pPr>
        <w:pStyle w:val="Heading2"/>
      </w:pPr>
      <w:r>
        <w:t xml:space="preserve">Unit 4 Lesson 10: Interpreting and Writing Logarithmic Equations</w:t>
      </w:r>
    </w:p>
    <w:bookmarkEnd w:id="20"/>
    <w:bookmarkStart w:id="22" w:name="reading-logs-warm-up"/>
    <w:p>
      <w:pPr>
        <w:pStyle w:val="Heading3"/>
      </w:pPr>
      <w:r>
        <w:t xml:space="preserve">1 Reading Logs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expression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can be read as: “The log, base 10, of 1,000 is 3.”</w:t>
      </w:r>
    </w:p>
    <w:p>
      <w:pPr>
        <w:pStyle w:val="BodyText"/>
      </w:pPr>
      <w:r>
        <w:t xml:space="preserve">It can be interpreted as: “The exponent to which we raise a base 10 to get 1,000 is 3.”</w:t>
      </w:r>
    </w:p>
    <w:p>
      <w:pPr>
        <w:pStyle w:val="BodyText"/>
      </w:pPr>
      <w:r>
        <w:t xml:space="preserve">Take turns with a partner reading each equation out loud. Then, interpret what they mean.</w:t>
      </w:r>
    </w:p>
    <w:p>
      <w:pPr>
        <w:numPr>
          <w:ilvl w:val="0"/>
          <w:numId w:val="1001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16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r>
          <m:t>25</m:t>
        </m:r>
        <m:r>
          <m:rPr>
            <m:sty m:val="p"/>
          </m:rPr>
          <m:t>=</m:t>
        </m:r>
        <m:r>
          <m:t>2</m:t>
        </m:r>
      </m:oMath>
    </w:p>
    <w:bookmarkEnd w:id="21"/>
    <w:bookmarkEnd w:id="22"/>
    <w:bookmarkStart w:id="24" w:name="base-2-logarithms"/>
    <w:p>
      <w:pPr>
        <w:pStyle w:val="Heading3"/>
      </w:pPr>
      <w:r>
        <w:t xml:space="preserve">2 Base 2 Logarithms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1.5850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2.3219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2.5850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2.8074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3.1699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3.3219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3.4594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3.5845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3.8074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4.0875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4.1699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4.2479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4.3219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4.3923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4.4594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4.5236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4.5850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4.6439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4.7004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4.7549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4.8074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4.8580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4.9069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5.0444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5.0875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5.1293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5.1699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5.2095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5.2479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5.2854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5.3219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Use the table to find the exact or approximate value of each expression. Then, explain to a partner what each expression and its approximated value means.</w:t>
      </w:r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2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32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15</m:t>
        </m:r>
      </m:oMath>
    </w:p>
    <w:p>
      <w:pPr>
        <w:numPr>
          <w:ilvl w:val="1"/>
          <w:numId w:val="1003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40</m:t>
        </m:r>
      </m:oMath>
    </w:p>
    <w:p>
      <w:pPr>
        <w:numPr>
          <w:ilvl w:val="0"/>
          <w:numId w:val="1002"/>
        </w:numPr>
        <w:pStyle w:val="Compact"/>
      </w:pPr>
      <w:r>
        <w:t xml:space="preserve">Solve each equation. Write the solution as a logarithmic expression.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2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2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70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2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999</m:t>
        </m:r>
      </m:oMath>
    </w:p>
    <w:bookmarkEnd w:id="23"/>
    <w:bookmarkEnd w:id="24"/>
    <w:bookmarkStart w:id="33" w:name="exponential-and-logarithmic-forms"/>
    <w:p>
      <w:pPr>
        <w:pStyle w:val="Heading3"/>
      </w:pPr>
      <w:r>
        <w:t xml:space="preserve">3 Exponential and Logarithmic Forms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equations express the same relationship between 2, 16, and 4:</w:t>
      </w:r>
    </w:p>
    <w:p>
      <w:pPr>
        <w:pStyle w:val="BodyTex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r>
          <m:t>16</m:t>
        </m:r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5"/>
        </w:numPr>
        <w:pStyle w:val="Compact"/>
      </w:pPr>
      <w:r>
        <w:t xml:space="preserve">Each row shows two equations that express the same relationship.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exponential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logarithmic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2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3</m:t>
                  </m:r>
                </m:sub>
              </m:sSub>
              <m:r>
                <m:t>81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1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-1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9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y</m:t>
                  </m:r>
                </m:sup>
              </m:sSup>
              <m:r>
                <m:rPr>
                  <m:sty m:val="p"/>
                </m:rPr>
                <m:t>=</m:t>
              </m:r>
              <m:r>
                <m:t>15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5</m:t>
                  </m:r>
                </m:sub>
              </m:sSub>
              <m:r>
                <m:t>40</m:t>
              </m:r>
              <m:r>
                <m:rPr>
                  <m:sty m:val="p"/>
                </m:rPr>
                <m:t>=</m:t>
              </m:r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b</m:t>
                  </m:r>
                </m:e>
                <m:sup>
                  <m:r>
                    <m:t>y</m:t>
                  </m:r>
                </m:sup>
              </m:sSup>
              <m:r>
                <m:rPr>
                  <m:sty m:val="p"/>
                </m:rPr>
                <m:t>=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Write two equations—one in exponential form and one in logarithmic form—to represent each question. Use “?” for the unknown value.</w:t>
      </w:r>
    </w:p>
    <w:p>
      <w:pPr>
        <w:numPr>
          <w:ilvl w:val="1"/>
          <w:numId w:val="1006"/>
        </w:numPr>
        <w:pStyle w:val="Compact"/>
      </w:pPr>
      <w:r>
        <w:t xml:space="preserve">“To what exponent do we raise the number 4 to get 64?”</w:t>
      </w:r>
    </w:p>
    <w:p>
      <w:pPr>
        <w:numPr>
          <w:ilvl w:val="1"/>
          <w:numId w:val="1006"/>
        </w:numPr>
        <w:pStyle w:val="Compact"/>
      </w:pPr>
      <w:r>
        <w:t xml:space="preserve">“What is the log, base 2, of 128?”</w:t>
      </w:r>
    </w:p>
    <w:bookmarkEnd w:id="25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321718"/>
            <wp:effectExtent b="0" l="0" r="0" t="0"/>
            <wp:docPr descr="Two equations, annotated. B to the y power = x, b is the base, y is the exponent. Second equation, log, subscript b, x = y.  B is indicated to be the base, and an arrow indicates y as the exponent." title="" id="27" name="Picture"/>
            <a:graphic>
              <a:graphicData uri="http://schemas.openxmlformats.org/drawingml/2006/picture">
                <pic:pic>
                  <pic:nvPicPr>
                    <pic:cNvPr descr="/app/tmp/embedder-1671002039.61906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1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2022-12-14T07:14:00Z</dcterms:created>
  <dcterms:modified xsi:type="dcterms:W3CDTF">2022-12-14T07:14:00Z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YOEfQ/WY5eJWWTEG1Bg9JPbGHfZeH2CRyfW4jMrcPYhE5VoamRAdv5O9khiFfBFMzy5kcEqVPYpMf138vtM+1Q==</vt:lpwstr>
  </property>
</Properties>
</file>