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solving-percentage-problems"/>
    <w:p>
      <w:pPr>
        <w:pStyle w:val="Heading2"/>
      </w:pPr>
      <w:r>
        <w:t xml:space="preserve">Lesson 23: Solving Percentage Problems</w:t>
      </w:r>
    </w:p>
    <w:bookmarkEnd w:id="20"/>
    <w:p>
      <w:pPr>
        <w:pStyle w:val="FirstParagraph"/>
      </w:pPr>
      <w:r>
        <w:t xml:space="preserve">Let's solve more percentage problems.</w:t>
      </w:r>
    </w:p>
    <w:bookmarkStart w:id="21" w:name="number-talk-decimals"/>
    <w:p>
      <w:pPr>
        <w:pStyle w:val="Heading3"/>
      </w:pPr>
      <w:r>
        <w:t xml:space="preserve">23.1: Number Talk: Decimals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0.23</m:t>
            </m:r>
          </m:e>
        </m:d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m:oMath>
        <m:r>
          <m:t>50</m:t>
        </m:r>
        <m:r>
          <m:rPr>
            <m:sty m:val="p"/>
          </m:rPr>
          <m:t>÷</m:t>
        </m:r>
        <m:r>
          <m:t>100</m:t>
        </m:r>
      </m:oMath>
    </w:p>
    <w:p>
      <w:pPr>
        <w:pStyle w:val="BodyText"/>
      </w:pPr>
      <m:oMath>
        <m:r>
          <m:t>145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pStyle w:val="BodyText"/>
      </w:pPr>
      <m:oMath>
        <m:r>
          <m:t>7</m:t>
        </m:r>
        <m:r>
          <m:rPr>
            <m:sty m:val="p"/>
          </m:rPr>
          <m:t>÷</m:t>
        </m:r>
        <m:r>
          <m:t>100</m:t>
        </m:r>
      </m:oMath>
    </w:p>
    <w:bookmarkEnd w:id="21"/>
    <w:bookmarkStart w:id="22" w:name="info-gap-music-devices"/>
    <w:p>
      <w:pPr>
        <w:pStyle w:val="Heading3"/>
      </w:pPr>
      <w:r>
        <w:t xml:space="preserve">23.2: Info Gap: Music Devices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 </w:t>
      </w:r>
    </w:p>
    <w:bookmarkEnd w:id="22"/>
    <w:bookmarkStart w:id="26" w:name="everything-is-on-sale"/>
    <w:p>
      <w:pPr>
        <w:pStyle w:val="Heading3"/>
      </w:pPr>
      <w:r>
        <w:t xml:space="preserve">23.3: Everything is On Sale</w:t>
      </w:r>
    </w:p>
    <w:p>
      <w:pPr>
        <w:pStyle w:val="FirstParagraph"/>
      </w:pPr>
      <w:r>
        <w:t xml:space="preserve">During a sale, every item in a store is 80% of its regular price.</w:t>
      </w:r>
    </w:p>
    <w:p>
      <w:pPr>
        <w:numPr>
          <w:ilvl w:val="0"/>
          <w:numId w:val="1003"/>
        </w:numPr>
        <w:pStyle w:val="Compact"/>
      </w:pPr>
      <w:r>
        <w:t xml:space="preserve">If the regular price of a T-shirt is</w:t>
      </w:r>
      <w:r>
        <w:t xml:space="preserve"> </w:t>
      </w:r>
      <w:r>
        <w:t xml:space="preserve">$</w:t>
      </w:r>
      <w:r>
        <w:t xml:space="preserve">10, what is its sale price?</w:t>
      </w:r>
    </w:p>
    <w:p>
      <w:pPr>
        <w:numPr>
          <w:ilvl w:val="0"/>
          <w:numId w:val="1003"/>
        </w:numPr>
        <w:pStyle w:val="Compact"/>
      </w:pPr>
      <w:r>
        <w:t xml:space="preserve">The regular prices of five items are shown here. Find the sale price of each item.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regular price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 price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You found 80% of many values. Was there a process you repeated over and over to find the sale prices? If so, describe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38301" cy="1486282"/>
            <wp:effectExtent b="0" l="0" r="0" t="0"/>
            <wp:docPr descr="Two equivalent tape diagrams, each partitioned the same.  The top diagram is labeled 100%, partition labeled 80%.  The bottom diagram is labeled x, partition labeled with a question mark." title="" id="24" name="Picture"/>
            <a:graphic>
              <a:graphicData uri="http://schemas.openxmlformats.org/drawingml/2006/picture">
                <pic:pic>
                  <pic:nvPicPr>
                    <pic:cNvPr descr="/app/tmp/embedder-1671075093.70570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01" cy="14862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expressions that could be used to find 80% of</w:t>
      </w:r>
      <w:r>
        <w:t xml:space="preserve"> </w:t>
      </w:r>
      <m:oMath>
        <m:r>
          <m:t>x</m:t>
        </m:r>
      </m:oMath>
      <w:r>
        <w:t xml:space="preserve">. Be prepared to explain your reasoning.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80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0.08</m:t>
            </m:r>
          </m:e>
        </m:d>
        <m:r>
          <m:rPr>
            <m:sty m:val="p"/>
          </m:rPr>
          <m:t>⋅</m:t>
        </m:r>
        <m:r>
          <m:t>x</m:t>
        </m:r>
      </m:oMath>
    </w:p>
    <w:bookmarkEnd w:id="26"/>
    <w:bookmarkStart w:id="39" w:name="lesson-23-summary"/>
    <w:p>
      <w:pPr>
        <w:pStyle w:val="Heading3"/>
      </w:pPr>
      <w:r>
        <w:t xml:space="preserve">Lesson 23 Summary</w:t>
      </w:r>
    </w:p>
    <w:p>
      <w:pPr>
        <w:pStyle w:val="FirstParagraph"/>
      </w:pPr>
      <w:r>
        <w:t xml:space="preserve">A pot holds 36 liters of water. 25% of 36 liters is 9 liters. Here are two different representations that display this information:</w:t>
      </w:r>
    </w:p>
    <w:p>
      <w:pPr>
        <w:numPr>
          <w:ilvl w:val="0"/>
          <w:numId w:val="1004"/>
        </w:numPr>
      </w:pPr>
      <w:r>
        <w:t xml:space="preserve">A double number line: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52049"/>
            <wp:effectExtent b="0" l="0" r="0" t="0"/>
            <wp:docPr descr="Double number line, 5 evenly spaced tick marks. Top line, volume, liters. Scale 0 to 36, by 9’s. Bottom line, percent. Scale 0 to 100, by 25’s." title="" id="28" name="Picture"/>
            <a:graphic>
              <a:graphicData uri="http://schemas.openxmlformats.org/drawingml/2006/picture">
                <pic:pic>
                  <pic:nvPicPr>
                    <pic:cNvPr descr="/app/tmp/embedder-1671075093.75554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20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We can divide the distance between 0 and 36 into four equal intervals to show that 9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36, or 9 is 25% of 36.</w:t>
      </w:r>
    </w:p>
    <w:p>
      <w:pPr>
        <w:numPr>
          <w:ilvl w:val="0"/>
          <w:numId w:val="1004"/>
        </w:numPr>
      </w:pPr>
      <w:r>
        <w:t xml:space="preserve">A table: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09886" cy="834886"/>
            <wp:effectExtent b="0" l="0" r="0" t="0"/>
            <wp:docPr descr="A table, two columns, volume in liters, percentage." title="" id="31" name="Picture"/>
            <a:graphic>
              <a:graphicData uri="http://schemas.openxmlformats.org/drawingml/2006/picture">
                <pic:pic>
                  <pic:nvPicPr>
                    <pic:cNvPr descr="/app/tmp/embedder-1671075093.783082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886" cy="834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In the case of the table, notice that the rows are multiplied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which is equivalent to</w:t>
      </w:r>
      <w:r>
        <w:t xml:space="preserve"> </w:t>
      </w:r>
      <m:oMath>
        <m:f>
          <m:fPr>
            <m:type m:val="bar"/>
          </m:fPr>
          <m:num>
            <m:r>
              <m:t>25</m:t>
            </m:r>
          </m:num>
          <m:den>
            <m:r>
              <m:t>100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In general, to find</w:t>
      </w:r>
      <w:r>
        <w:t xml:space="preserve"> </w:t>
      </w:r>
      <m:oMath>
        <m:r>
          <m:t>P</m:t>
        </m:r>
        <m:r>
          <m:rPr>
            <m:sty m:val="p"/>
          </m:rPr>
          <m:t>%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x</m:t>
        </m:r>
      </m:oMath>
      <w:r>
        <w:t xml:space="preserve">, we can multiply:</w:t>
      </w:r>
      <w:r>
        <w:t xml:space="preserve"> </w:t>
      </w:r>
      <m:oMath>
        <m:f>
          <m:fPr>
            <m:type m:val="bar"/>
          </m:fPr>
          <m:num>
            <m:r>
              <m:t>P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To find 49%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49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0.49.</w:t>
      </w:r>
    </w:p>
    <w:p>
      <w:pPr>
        <w:numPr>
          <w:ilvl w:val="0"/>
          <w:numId w:val="1005"/>
        </w:numPr>
        <w:pStyle w:val="Compact"/>
      </w:pPr>
      <w:r>
        <w:t xml:space="preserve">To find 135%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135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1.35.</w:t>
      </w:r>
    </w:p>
    <w:p>
      <w:pPr>
        <w:numPr>
          <w:ilvl w:val="0"/>
          <w:numId w:val="1005"/>
        </w:numPr>
        <w:pStyle w:val="Compact"/>
      </w:pPr>
      <w:r>
        <w:t xml:space="preserve">To find 6%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0.06.</w:t>
      </w:r>
    </w:p>
    <w:p>
      <w:pPr>
        <w:pStyle w:val="FirstParagraph"/>
      </w:pPr>
      <w:r>
        <w:drawing>
          <wp:inline>
            <wp:extent cx="5943600" cy="2066108"/>
            <wp:effectExtent b="0" l="0" r="0" t="0"/>
            <wp:docPr descr="A triple number line." title="" id="34" name="Picture"/>
            <a:graphic>
              <a:graphicData uri="http://schemas.openxmlformats.org/drawingml/2006/picture">
                <pic:pic>
                  <pic:nvPicPr>
                    <pic:cNvPr descr="/app/tmp/embedder-1671075093.80676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6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2022-12-15T03:31:34Z</dcterms:created>
  <dcterms:modified xsi:type="dcterms:W3CDTF">2022-12-15T03:31:34Z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8SPq4ZFexKtG7J/wFY+ZQlsLnnrIx3pCpRJBTCds9joSbRCm/X1Lf05/NX3EiRiHZzvW1pVeApWwDoersAGgkg==</vt:lpwstr>
  </property>
</Properties>
</file>