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6-día-3-de-centros"/>
    <w:p>
      <w:pPr>
        <w:pStyle w:val="Heading1"/>
      </w:pPr>
      <w:r>
        <w:t xml:space="preserve">Lesson 16: Día 3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 1.NBT.A.1,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groups of up to 120 objects and write a number to represent them.</w:t>
      </w:r>
    </w:p>
    <w:p>
      <w:pPr>
        <w:numPr>
          <w:ilvl w:val="0"/>
          <w:numId w:val="1001"/>
        </w:numPr>
        <w:pStyle w:val="Compact"/>
      </w:pPr>
      <w:r>
        <w:t xml:space="preserve">Measure length by iterating same-size length units without gaps or overlaps.</w:t>
      </w:r>
    </w:p>
    <w:p>
      <w:pPr>
        <w:numPr>
          <w:ilvl w:val="0"/>
          <w:numId w:val="1001"/>
        </w:numPr>
        <w:pStyle w:val="Compact"/>
      </w:pPr>
      <w:r>
        <w:t xml:space="preserve">Read and write numbers to 120.</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cómo contar, medir longitudes y escribir números.</w:t>
      </w:r>
    </w:p>
    <w:bookmarkEnd w:id="25"/>
    <w:bookmarkStart w:id="26" w:name="lesson-purpose"/>
    <w:p>
      <w:pPr>
        <w:pStyle w:val="Heading3"/>
      </w:pPr>
      <w:r>
        <w:t xml:space="preserve">Lesson Purpose</w:t>
      </w:r>
    </w:p>
    <w:p>
      <w:pPr>
        <w:pStyle w:val="FirstParagraph"/>
      </w:pPr>
      <w:r>
        <w:t xml:space="preserve">The purpose of this lesson is to practice working with numbers to 120 and measuring lengths.</w:t>
      </w:r>
    </w:p>
    <w:p>
      <w:pPr>
        <w:pStyle w:val="BodyText"/>
      </w:pPr>
      <w:r>
        <w:t xml:space="preserve">In the first activity, students learn stage 3 of the Counting Collections center. In this new stage, students count and represent collections of up to 120 objects. In the second activity, students choose between two previously introduced centers focused on measuring and writing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Cups: Activity 1</w:t>
      </w:r>
    </w:p>
    <w:p>
      <w:pPr>
        <w:numPr>
          <w:ilvl w:val="0"/>
          <w:numId w:val="1005"/>
        </w:numPr>
        <w:pStyle w:val="Compact"/>
      </w:pPr>
      <w:r>
        <w:t xml:space="preserve">Materials from previous centers: Activity 2</w:t>
      </w:r>
    </w:p>
    <w:p>
      <w:pPr>
        <w:numPr>
          <w:ilvl w:val="0"/>
          <w:numId w:val="1005"/>
        </w:numPr>
        <w:pStyle w:val="Compact"/>
      </w:pPr>
      <w:r>
        <w:t xml:space="preserve">Paper plates: Activity 1</w:t>
      </w:r>
    </w:p>
    <w:bookmarkEnd w:id="37"/>
    <w:bookmarkStart w:id="38" w:name="materials-to-copy"/>
    <w:p>
      <w:pPr>
        <w:pStyle w:val="Heading3"/>
      </w:pPr>
      <w:r>
        <w:t xml:space="preserve">Materials to Copy</w:t>
      </w:r>
    </w:p>
    <w:p>
      <w:pPr>
        <w:numPr>
          <w:ilvl w:val="0"/>
          <w:numId w:val="1006"/>
        </w:numPr>
        <w:pStyle w:val="Compact"/>
      </w:pPr>
      <w:r>
        <w:t xml:space="preserve">Counting Collections Stage 3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2022-12-14T23:12:14Z</dcterms:created>
  <dcterms:modified xsi:type="dcterms:W3CDTF">2022-12-14T23:12:14Z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bkqB6gFPUIWsTmp9lV5TT3mhi49XTSl/QiUqktg3F2JKTsSzbceo2GmqyWPEOn8nQEnyCUPHdGTHr8/irDgUPw==</vt:lpwstr>
  </property>
</Properties>
</file>