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-place-value-patterns"/>
    <w:p>
      <w:pPr>
        <w:pStyle w:val="Heading2"/>
      </w:pPr>
      <w:r>
        <w:t xml:space="preserve">Unit 6 Lesson 1: Place Value Patterns</w:t>
      </w:r>
    </w:p>
    <w:bookmarkEnd w:id="20"/>
    <w:bookmarkStart w:id="22" w:name="wu-notice-and-wonder-same-digits-warm-up"/>
    <w:p>
      <w:pPr>
        <w:pStyle w:val="Heading3"/>
      </w:pPr>
      <w:r>
        <w:t xml:space="preserve">WU Notice and Wonder: Same Digits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8,200</w:t>
      </w:r>
    </w:p>
    <w:p>
      <w:pPr>
        <w:pStyle w:val="BodyText"/>
      </w:pPr>
      <w:r>
        <w:t xml:space="preserve">820                     </w:t>
      </w:r>
    </w:p>
    <w:p>
      <w:pPr>
        <w:pStyle w:val="BodyText"/>
      </w:pPr>
      <w:r>
        <w:t xml:space="preserve">82</w:t>
      </w:r>
    </w:p>
    <w:p>
      <w:pPr>
        <w:pStyle w:val="BodyText"/>
      </w:pPr>
      <w:r>
        <w:t xml:space="preserve">8.2</w:t>
      </w:r>
    </w:p>
    <w:p>
      <w:pPr>
        <w:pStyle w:val="BodyText"/>
      </w:pPr>
      <w:r>
        <w:t xml:space="preserve">0.82</w:t>
      </w:r>
    </w:p>
    <w:p>
      <w:pPr>
        <w:pStyle w:val="BodyText"/>
      </w:pPr>
      <w:r>
        <w:t xml:space="preserve">0.082</w:t>
      </w:r>
    </w:p>
    <w:bookmarkEnd w:id="21"/>
    <w:bookmarkEnd w:id="22"/>
    <w:bookmarkStart w:id="24" w:name="many-true-equations"/>
    <w:p>
      <w:pPr>
        <w:pStyle w:val="Heading3"/>
      </w:pPr>
      <w:r>
        <w:t xml:space="preserve">1 Many True Equations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numbers and symbols to write as many different true equations as you can. You may use each number and symbol more than once.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0.06</w:t>
      </w:r>
    </w:p>
    <w:p>
      <w:pPr>
        <w:pStyle w:val="BodyText"/>
      </w:pPr>
      <w:r>
        <w:t xml:space="preserve">100</w:t>
      </w:r>
    </w:p>
    <w:p>
      <w:pPr>
        <w:pStyle w:val="BodyText"/>
      </w:pPr>
      <w:r>
        <w:t xml:space="preserve">60</w:t>
      </w:r>
    </w:p>
    <w:p>
      <w:pPr>
        <w:pStyle w:val="BodyText"/>
      </w:pPr>
      <m:oMath>
        <m:r>
          <m:rPr>
            <m:sty m:val="p"/>
          </m:rPr>
          <m:t>×</m:t>
        </m:r>
      </m:oMath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6</w:t>
      </w:r>
    </w:p>
    <w:p>
      <w:pPr>
        <w:pStyle w:val="BodyText"/>
      </w:pPr>
      <m:oMath>
        <m:r>
          <m:rPr>
            <m:sty m:val="p"/>
          </m:rPr>
          <m:t>÷</m:t>
        </m:r>
      </m:oMath>
    </w:p>
    <w:p>
      <w:pPr>
        <w:pStyle w:val="BodyText"/>
      </w:pPr>
      <w:r>
        <w:t xml:space="preserve">0.1</w:t>
      </w:r>
    </w:p>
    <w:p>
      <w:pPr>
        <w:pStyle w:val="BodyText"/>
      </w:pPr>
      <w:r>
        <w:t xml:space="preserve">0.6</w:t>
      </w:r>
    </w:p>
    <w:p>
      <w:pPr>
        <w:pStyle w:val="BodyText"/>
      </w:pPr>
      <w:r>
        <w:t xml:space="preserve">=</w:t>
      </w:r>
    </w:p>
    <w:p>
      <w:pPr>
        <w:pStyle w:val="BodyText"/>
      </w:pPr>
      <w:r>
        <w:t xml:space="preserve">0.01</w:t>
      </w:r>
    </w:p>
    <w:p>
      <w:pPr>
        <w:pStyle w:val="BodyText"/>
      </w:pPr>
      <w:r>
        <w:br/>
      </w:r>
      <w:r>
        <w:t xml:space="preserve"> </w:t>
      </w:r>
    </w:p>
    <w:bookmarkEnd w:id="23"/>
    <w:bookmarkEnd w:id="24"/>
    <w:bookmarkStart w:id="29" w:name="describe-multiplicative-relationships"/>
    <w:p>
      <w:pPr>
        <w:pStyle w:val="Heading3"/>
      </w:pPr>
      <w:r>
        <w:t xml:space="preserve">2 Describe Multiplicative Relationships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600</m:t>
        </m:r>
        <m:phant>
          <m:phantPr>
            <m:show m:val="0"/>
          </m:phantPr>
          <m:e>
            <m:r>
              <m:t>00</m:t>
            </m:r>
          </m:e>
        </m:phant>
        <m:phant>
          <m:phantPr>
            <m:show m:val="0"/>
          </m:phantPr>
          <m:e>
            <m:r>
              <m:t>0</m:t>
            </m:r>
          </m:e>
        </m:phant>
        <m:r>
          <m:t>60</m:t>
        </m:r>
        <m:phant>
          <m:phantPr>
            <m:show m:val="0"/>
          </m:phantPr>
          <m:e>
            <m:r>
              <m:t>00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6</m:t>
        </m:r>
        <m:phant>
          <m:phantPr>
            <m:show m:val="0"/>
          </m:phantPr>
          <m:e>
            <m:r>
              <m:t>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0.6</m:t>
        </m:r>
        <m:phant>
          <m:phantPr>
            <m:show m:val="0"/>
          </m:phantPr>
          <m:e>
            <m:r>
              <m:t>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0.06</m:t>
        </m:r>
      </m:oMath>
    </w:p>
    <w:p>
      <w:pPr>
        <w:numPr>
          <w:ilvl w:val="0"/>
          <w:numId w:val="1001"/>
        </w:numPr>
        <w:pStyle w:val="Compact"/>
      </w:pPr>
      <w:r>
        <w:t xml:space="preserve">Explain or show how the value of the 6 changes in the different numbers.</w:t>
      </w:r>
    </w:p>
    <w:p>
      <w:pPr>
        <w:numPr>
          <w:ilvl w:val="0"/>
          <w:numId w:val="1001"/>
        </w:numPr>
        <w:pStyle w:val="Compact"/>
      </w:pPr>
      <w:r>
        <w:t xml:space="preserve">Which numbers would come before 600 if the list continued? Explain your reasoning.</w:t>
      </w:r>
    </w:p>
    <w:p>
      <w:pPr>
        <w:numPr>
          <w:ilvl w:val="0"/>
          <w:numId w:val="1001"/>
        </w:numPr>
        <w:pStyle w:val="Compact"/>
      </w:pPr>
      <w:r>
        <w:t xml:space="preserve">Which numbers would come after 0.06 if the list continued?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2022-12-14T14:34:15Z</dcterms:created>
  <dcterms:modified xsi:type="dcterms:W3CDTF">2022-12-14T14:34:15Z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1+OzqgDFIG4DwUei0ohnq+V74RPMZDXJRr8Wyp49N5Hz5/bzbE3YM8Yl5LyD7EvD3JOYldjuaNLDNfO66jI0zA==</vt:lpwstr>
  </property>
</Properties>
</file>