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jpg" ContentType="image/jpeg"/>
  <Override PartName="/word/media/rId26.jpg" ContentType="image/jpeg"/>
  <Override PartName="/word/media/rId30.png" ContentType="image/png"/>
  <Override PartName="/word/media/rId3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c584df481774873216ee0cee92f3cafcd535ed"/>
    <w:p>
      <w:pPr>
        <w:pStyle w:val="Heading2"/>
      </w:pPr>
      <w:r>
        <w:t xml:space="preserve">Unit 5 Lesson 14: Weight and Capacity Measurements</w:t>
      </w:r>
    </w:p>
    <w:bookmarkEnd w:id="20"/>
    <w:bookmarkStart w:id="22" w:name="wu-number-talk-lots-of-thousands-warm-up"/>
    <w:p>
      <w:pPr>
        <w:pStyle w:val="Heading3"/>
      </w:pPr>
      <w:r>
        <w:t xml:space="preserve">WU Number Talk: Lots of Thousands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1</m:t>
        </m:r>
        <m:r>
          <m:rPr>
            <m:sty m:val="p"/>
          </m:rPr>
          <m:t>,</m:t>
        </m:r>
        <m:r>
          <m:t>​</m:t>
        </m:r>
        <m:r>
          <m:t>200</m:t>
        </m:r>
        <m:r>
          <m:rPr>
            <m:sty m:val="p"/>
          </m:rPr>
          <m:t>+</m:t>
        </m:r>
        <m:r>
          <m:t>900</m:t>
        </m:r>
      </m:oMath>
    </w:p>
    <w:p>
      <w:pPr>
        <w:numPr>
          <w:ilvl w:val="0"/>
          <w:numId w:val="1001"/>
        </w:numPr>
        <w:pStyle w:val="Compact"/>
      </w:pPr>
      <m:oMath>
        <m:r>
          <m:t>12</m:t>
        </m:r>
        <m:r>
          <m:rPr>
            <m:sty m:val="p"/>
          </m:rPr>
          <m:t>,</m:t>
        </m:r>
        <m:r>
          <m:t>​</m:t>
        </m:r>
        <m:r>
          <m:t>500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13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,</m:t>
        </m:r>
        <m:r>
          <m:t>​</m:t>
        </m:r>
        <m:r>
          <m:t>900</m:t>
        </m:r>
      </m:oMath>
    </w:p>
    <w:p>
      <w:pPr>
        <w:numPr>
          <w:ilvl w:val="0"/>
          <w:numId w:val="1001"/>
        </w:numPr>
        <w:pStyle w:val="Compact"/>
      </w:pPr>
      <m:oMath>
        <m:r>
          <m:t>130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99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bookmarkEnd w:id="21"/>
    <w:bookmarkEnd w:id="22"/>
    <w:bookmarkStart w:id="34" w:name="milk-and-mango-lassi"/>
    <w:p>
      <w:pPr>
        <w:pStyle w:val="Heading3"/>
      </w:pPr>
      <w:r>
        <w:t xml:space="preserve">1 Milk and Mango Lassi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three true statements about this jug of milk.</w:t>
      </w:r>
    </w:p>
    <w:p>
      <w:pPr>
        <w:numPr>
          <w:ilvl w:val="1"/>
          <w:numId w:val="1003"/>
        </w:numPr>
        <w:pStyle w:val="Compact"/>
      </w:pPr>
      <w:r>
        <w:t xml:space="preserve">This jug contains 1 gallon of milk.</w:t>
      </w:r>
    </w:p>
    <w:p>
      <w:pPr>
        <w:numPr>
          <w:ilvl w:val="1"/>
          <w:numId w:val="1003"/>
        </w:numPr>
        <w:pStyle w:val="Compact"/>
      </w:pPr>
      <w:r>
        <w:t xml:space="preserve">This jug contains 4 quarts of milk.</w:t>
      </w:r>
    </w:p>
    <w:p>
      <w:pPr>
        <w:numPr>
          <w:ilvl w:val="1"/>
          <w:numId w:val="1003"/>
        </w:numPr>
        <w:pStyle w:val="Compact"/>
      </w:pPr>
      <w:r>
        <w:t xml:space="preserve">This jug contains 16 cups of milk.</w:t>
      </w:r>
    </w:p>
    <w:p>
      <w:pPr>
        <w:numPr>
          <w:ilvl w:val="0"/>
          <w:numId w:val="1000"/>
        </w:numPr>
      </w:pPr>
      <w:r>
        <w:t xml:space="preserve">Complete each statement so that it is true: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a gallon of milk" title="" id="24" name="Picture"/>
            <a:graphic>
              <a:graphicData uri="http://schemas.openxmlformats.org/drawingml/2006/picture">
                <pic:pic>
                  <pic:nvPicPr>
                    <pic:cNvPr descr="/app/tmp/embedder-1671024059.63938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One gallon is __________ times as much as 1 quart.</w:t>
      </w:r>
    </w:p>
    <w:p>
      <w:pPr>
        <w:numPr>
          <w:ilvl w:val="1"/>
          <w:numId w:val="1004"/>
        </w:numPr>
        <w:pStyle w:val="Compact"/>
      </w:pPr>
      <w:r>
        <w:t xml:space="preserve">One gallon is __________ times as much as 1 cup.</w:t>
      </w:r>
    </w:p>
    <w:p>
      <w:pPr>
        <w:numPr>
          <w:ilvl w:val="1"/>
          <w:numId w:val="1004"/>
        </w:numPr>
        <w:pStyle w:val="Compact"/>
      </w:pPr>
      <w:r>
        <w:t xml:space="preserve">One quart is __________ times as much as 1 cup.</w:t>
      </w:r>
    </w:p>
    <w:p>
      <w:pPr>
        <w:numPr>
          <w:ilvl w:val="0"/>
          <w:numId w:val="1002"/>
        </w:numPr>
      </w:pPr>
      <w:r>
        <w:t xml:space="preserve">For a potluck party, Priya and three other relatives are bringing mango lassi.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932870"/>
            <wp:effectExtent b="0" l="0" r="0" t="0"/>
            <wp:docPr descr="drink. mango lassi" title="" id="27" name="Picture"/>
            <a:graphic>
              <a:graphicData uri="http://schemas.openxmlformats.org/drawingml/2006/picture">
                <pic:pic>
                  <pic:nvPicPr>
                    <pic:cNvPr descr="/app/tmp/embedder-1671024059.6604743.jp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328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guest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amount of lassi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Priya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10 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Uncle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 quarts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Cousin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 cups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Grandma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 gallons</w:t>
            </w:r>
          </w:p>
        </w:tc>
      </w:tr>
    </w:tbl>
    <w:p>
      <w:pPr>
        <w:numPr>
          <w:ilvl w:val="1"/>
          <w:numId w:val="1005"/>
        </w:numPr>
        <w:pStyle w:val="Compact"/>
      </w:pPr>
      <w:r>
        <w:t xml:space="preserve">Who prepared the most mango lassi? Explain or show your reasoning.</w:t>
      </w:r>
    </w:p>
    <w:p>
      <w:pPr>
        <w:numPr>
          <w:ilvl w:val="1"/>
          <w:numId w:val="1005"/>
        </w:numPr>
        <w:pStyle w:val="Compact"/>
      </w:pPr>
      <w:r>
        <w:t xml:space="preserve">How many cups of lassi did all the guests bring?</w:t>
      </w:r>
    </w:p>
    <w:p>
      <w:pPr>
        <w:numPr>
          <w:ilvl w:val="1"/>
          <w:numId w:val="1005"/>
        </w:numPr>
        <w:pStyle w:val="Compact"/>
      </w:pPr>
      <w:r>
        <w:t xml:space="preserve">Complete this sentence: Priya’s grandma made __________ times as much lassi as Priya’s cousin. Show how you know.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326129" cy="2606040"/>
            <wp:effectExtent b="0" l="0" r="0" t="0"/>
            <wp:docPr descr="diagram. units of capicity" title="" id="31" name="Picture"/>
            <a:graphic>
              <a:graphicData uri="http://schemas.openxmlformats.org/drawingml/2006/picture">
                <pic:pic>
                  <pic:nvPicPr>
                    <pic:cNvPr descr="/app/tmp/embedder-1671024059.686885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29" cy="2606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2" w:name="clay-for-art-class"/>
    <w:p>
      <w:pPr>
        <w:pStyle w:val="Heading3"/>
      </w:pPr>
      <w:r>
        <w:t xml:space="preserve">2 Clay for Art Class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At a craft store, clay is sold in packs of different sizes: 1 pound, 24 ounces, 3 pounds, and 5 pounds.</w:t>
      </w:r>
    </w:p>
    <w:p>
      <w:pPr>
        <w:pStyle w:val="BodyText"/>
      </w:pPr>
      <w:r>
        <w:t xml:space="preserve">An art teacher needs 120 ounces of clay for her class.</w:t>
      </w:r>
    </w:p>
    <w:p>
      <w:pPr>
        <w:pStyle w:val="BodyText"/>
      </w:pPr>
      <w:r>
        <w:drawing>
          <wp:inline>
            <wp:extent cx="5943600" cy="3744879"/>
            <wp:effectExtent b="0" l="0" r="0" t="0"/>
            <wp:docPr descr="image of clay" title="" id="36" name="Picture"/>
            <a:graphic>
              <a:graphicData uri="http://schemas.openxmlformats.org/drawingml/2006/picture">
                <pic:pic>
                  <pic:nvPicPr>
                    <pic:cNvPr descr="/app/tmp/embedder-1671024059.806655.jp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4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Would she have enough clay if she bought each of the following combinations?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1-pound pack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24-ounce pack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3-pound pack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5-pound pack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Combo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</w:pPr>
      <w:r>
        <w:t xml:space="preserve">Decide if each statement is true or false. Be prepared to explain or show your reasoning.</w:t>
      </w:r>
    </w:p>
    <w:p>
      <w:pPr>
        <w:numPr>
          <w:ilvl w:val="1"/>
          <w:numId w:val="1007"/>
        </w:numPr>
        <w:pStyle w:val="Compact"/>
      </w:pPr>
      <w:r>
        <w:t xml:space="preserve">A 3-pound pack weighs 2 times as much as a 24-ounce pack.</w:t>
      </w:r>
    </w:p>
    <w:p>
      <w:pPr>
        <w:numPr>
          <w:ilvl w:val="1"/>
          <w:numId w:val="1007"/>
        </w:numPr>
        <w:pStyle w:val="Compact"/>
      </w:pPr>
      <w:r>
        <w:t xml:space="preserve">If we combine a 1-pound pack, a 3-pound pack, and a 5-pound pack, we’d have 6 times as much clay as what’s in a 24-ounce pack.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jpg" /><Relationship Type="http://schemas.openxmlformats.org/officeDocument/2006/relationships/image" Id="rId26" Target="media/rId26.jpg" /><Relationship Type="http://schemas.openxmlformats.org/officeDocument/2006/relationships/image" Id="rId30" Target="media/rId30.png" /><Relationship Type="http://schemas.openxmlformats.org/officeDocument/2006/relationships/image" Id="rId35" Target="media/rId3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2022-12-14T13:21:00Z</dcterms:created>
  <dcterms:modified xsi:type="dcterms:W3CDTF">2022-12-14T13:21:00Z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Zfao/fkeKi2AIvw/a65oOYlgce6PhHL5+7p292ZZ2nhB8u2klZbScEXGXyE6ykRRsIgIaJsOL+J+MJOHElbZJQ==</vt:lpwstr>
  </property>
</Properties>
</file>