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addition-with-a-ten"/>
    <w:p>
      <w:pPr>
        <w:pStyle w:val="Heading2"/>
      </w:pPr>
      <w:r>
        <w:t xml:space="preserve">Lesson 9: Addition With a Ten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use a ten to make teen numbers.</w:t>
      </w:r>
    </w:p>
    <w:bookmarkStart w:id="27" w:name="warm-up-notice-and-wonder-teen-numbers"/>
    <w:p>
      <w:pPr>
        <w:pStyle w:val="Heading3"/>
      </w:pPr>
      <w:r>
        <w:t xml:space="preserve">Warm-up: Notice and Wonder: Teen Numbers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1485900" cy="1005831"/>
            <wp:effectExtent b="0" l="0" r="0" t="0"/>
            <wp:docPr descr="Ten frame, full. Below, 3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16032.283244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4297692"/>
            <wp:effectExtent b="0" l="0" r="0" t="0"/>
            <wp:docPr descr="Connecting cubes. 1 tower of ten cubes and 4 more cubes." title="" id="25" name="Picture"/>
            <a:graphic>
              <a:graphicData uri="http://schemas.openxmlformats.org/drawingml/2006/picture">
                <pic:pic>
                  <pic:nvPicPr>
                    <pic:cNvPr descr="/app/tmp/embedder-1671016032.3515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97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1" w:name="make-it-teen-numbers-and-10-frames"/>
    <w:p>
      <w:pPr>
        <w:pStyle w:val="Heading3"/>
      </w:pPr>
      <w:r>
        <w:t xml:space="preserve">9.1: Make It: Teen Numbers and 10-Frames</w:t>
      </w:r>
    </w:p>
    <w:p>
      <w:pPr>
        <w:pStyle w:val="FirstParagraph"/>
      </w:pPr>
      <w:r>
        <w:t xml:space="preserve">Use your 10-frames to build teen numbers.</w:t>
      </w:r>
      <w:r>
        <w:br/>
      </w:r>
      <w:r>
        <w:t xml:space="preserve">Write an equation that matches the teen number.</w:t>
      </w:r>
    </w:p>
    <w:p>
      <w:pPr>
        <w:pStyle w:val="BodyText"/>
      </w:pPr>
      <w:r>
        <w:drawing>
          <wp:inline>
            <wp:extent cx="4994030" cy="3617843"/>
            <wp:effectExtent b="0" l="0" r="0" t="0"/>
            <wp:docPr descr="Double 10 frame with two-color counters" title="" id="29" name="Picture"/>
            <a:graphic>
              <a:graphicData uri="http://schemas.openxmlformats.org/drawingml/2006/picture">
                <pic:pic>
                  <pic:nvPicPr>
                    <pic:cNvPr descr="/app/tmp/embedder-1671016032.46470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030" cy="3617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teen number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equation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If you have time, write another equation for each of the teen numbers.</w:t>
      </w:r>
    </w:p>
    <w:bookmarkEnd w:id="31"/>
    <w:bookmarkStart w:id="35" w:name="equations-with-a-ten"/>
    <w:p>
      <w:pPr>
        <w:pStyle w:val="Heading3"/>
      </w:pPr>
      <w:r>
        <w:t xml:space="preserve">9.2: Equations With a Ten</w:t>
      </w:r>
    </w:p>
    <w:p>
      <w:pPr>
        <w:pStyle w:val="FirstParagraph"/>
      </w:pPr>
      <w:r>
        <w:t xml:space="preserve">Find the number that makes each equation true.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2"/>
        </w:numPr>
        <w:pStyle w:val="Compact"/>
      </w:pPr>
      <m:oMath>
        <m:r>
          <m:t>13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+</m:t>
        </m:r>
        <m:r>
          <m:t>10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2022-12-14T11:07:13Z</dcterms:created>
  <dcterms:modified xsi:type="dcterms:W3CDTF">2022-12-14T11:07:13Z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U1QF9b/nYSEKTRkXC2ylKzTehk/l5cNjj/cKQyXHUvV3UECs02+ZfM+puglaCIlDDTb/yfFvnngKfe8zUchRqA==</vt:lpwstr>
  </property>
</Properties>
</file>