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9-practice-problems"/>
    <w:p>
      <w:pPr>
        <w:pStyle w:val="Heading3"/>
      </w:pPr>
      <w:r>
        <w:t xml:space="preserve">Lesson 19 Practice Problems</w:t>
      </w:r>
    </w:p>
    <w:bookmarkEnd w:id="20"/>
    <w:p>
      <w:pPr>
        <w:numPr>
          <w:ilvl w:val="0"/>
          <w:numId w:val="1001"/>
        </w:numPr>
      </w:pPr>
      <w:r>
        <w:t xml:space="preserve">A baseball fits snugly inside a transparent display cube. The length of an edge of the cube is 2.9 inches.</w:t>
      </w:r>
    </w:p>
    <w:p>
      <w:pPr>
        <w:numPr>
          <w:ilvl w:val="0"/>
          <w:numId w:val="1000"/>
        </w:numPr>
      </w:pPr>
      <w:r>
        <w:t xml:space="preserve">Is the baseball’s volume greater than, less than, or equal to</w:t>
      </w:r>
      <w:r>
        <w:t xml:space="preserve"> </w:t>
      </w:r>
      <m:oMath>
        <m:sSup>
          <m:e>
            <m:r>
              <m:t>2.9</m:t>
            </m:r>
          </m:e>
          <m:sup>
            <m:r>
              <m:t>3</m:t>
            </m:r>
          </m:sup>
        </m:sSup>
      </m:oMath>
      <w:r>
        <w:t xml:space="preserve"> </w:t>
      </w:r>
      <w:r>
        <w:t xml:space="preserve">cubic inches? Explain how you know.</w:t>
      </w:r>
    </w:p>
    <w:p>
      <w:pPr>
        <w:numPr>
          <w:ilvl w:val="0"/>
          <w:numId w:val="1001"/>
        </w:numPr>
      </w:pPr>
      <w:r>
        <w:t xml:space="preserve">There are many possible cones with a height of 18 meters. Let</w:t>
      </w:r>
      <w:r>
        <w:t xml:space="preserve"> </w:t>
      </w:r>
      <m:oMath>
        <m:r>
          <m:t>r</m:t>
        </m:r>
      </m:oMath>
      <w:r>
        <w:t xml:space="preserve"> </w:t>
      </w:r>
      <w:r>
        <w:t xml:space="preserve">represent the radius in meters and</w:t>
      </w:r>
      <w:r>
        <w:t xml:space="preserve"> </w:t>
      </w:r>
      <m:oMath>
        <m:r>
          <m:t>V</m:t>
        </m:r>
      </m:oMath>
      <w:r>
        <w:t xml:space="preserve"> </w:t>
      </w:r>
      <w:r>
        <w:t xml:space="preserve">represent the volume in cubic meters.</w:t>
      </w:r>
    </w:p>
    <w:p>
      <w:pPr>
        <w:numPr>
          <w:ilvl w:val="1"/>
          <w:numId w:val="1002"/>
        </w:numPr>
      </w:pPr>
      <w:r>
        <w:t xml:space="preserve">Write an equation that represents the volume</w:t>
      </w:r>
      <w:r>
        <w:t xml:space="preserve"> </w:t>
      </w:r>
      <m:oMath>
        <m:r>
          <m:t>V</m:t>
        </m:r>
      </m:oMath>
      <w:r>
        <w:t xml:space="preserve"> </w:t>
      </w:r>
      <w:r>
        <w:t xml:space="preserve">as a function of the radius</w:t>
      </w:r>
      <w:r>
        <w:t xml:space="preserve"> </w:t>
      </w:r>
      <m:oMath>
        <m:r>
          <m:t>r</m:t>
        </m:r>
      </m:oMath>
      <w:r>
        <w:t xml:space="preserve">.</w:t>
      </w:r>
    </w:p>
    <w:p>
      <w:pPr>
        <w:numPr>
          <w:ilvl w:val="1"/>
          <w:numId w:val="1002"/>
        </w:numPr>
      </w:pPr>
      <w:r>
        <w:t xml:space="preserve">Complete this table for the function, giving three possible examples.</w:t>
      </w:r>
    </w:p>
    <w:tbl>
      <w:tblPr>
        <w:tblStyle w:val="Table"/>
        <w:tblW w:type="auto" w:w="0"/>
        <w:tblLook w:firstRow="1" w:lastRow="0" w:firstColumn="0" w:lastColumn="0" w:noHBand="0" w:noVBand="0" w:val="0020"/>
      </w:tblPr>
      <w:tblGrid>
        <w:gridCol w:w="3960"/>
        <w:gridCol w:w="3960"/>
      </w:tblGrid>
      <w:tr>
        <w:trPr>
          <w:tblHeader w:val="true"/>
        </w:trPr>
        <w:tc>
          <w:tcPr/>
          <w:p>
            <w:pPr>
              <w:numPr>
                <w:ilvl w:val="1"/>
                <w:numId w:val="1000"/>
              </w:numPr>
              <w:pStyle w:val="Compact"/>
              <w:jc w:val="left"/>
            </w:pPr>
            <w:r>
              <w:t xml:space="preserve">   </w:t>
            </w:r>
            <m:oMath>
              <m:r>
                <m:t>r</m:t>
              </m:r>
            </m:oMath>
            <w:r>
              <w:t xml:space="preserve"> </w:t>
            </w:r>
            <w:r>
              <w:t xml:space="preserve">  </w:t>
            </w:r>
          </w:p>
        </w:tc>
        <w:tc>
          <w:tcPr/>
          <w:p>
            <w:pPr>
              <w:numPr>
                <w:ilvl w:val="1"/>
                <w:numId w:val="1000"/>
              </w:numPr>
              <w:pStyle w:val="Compact"/>
              <w:jc w:val="left"/>
            </w:pPr>
            <w:r>
              <w:t xml:space="preserve">   </w:t>
            </w:r>
            <m:oMath>
              <m:r>
                <m:t>V</m:t>
              </m:r>
            </m:oMath>
            <w:r>
              <w:t xml:space="preserve"> </w:t>
            </w:r>
            <w:r>
              <w:t xml:space="preserve">  </w:t>
            </w:r>
          </w:p>
        </w:tc>
      </w:tr>
      <w:tr>
        <w:tc>
          <w:tcPr/>
          <w:p>
            <w:pPr>
              <w:numPr>
                <w:ilvl w:val="1"/>
                <w:numId w:val="1000"/>
              </w:numPr>
              <w:pStyle w:val="Compact"/>
              <w:jc w:val="left"/>
            </w:pPr>
            <w:r>
              <w:t xml:space="preserve">2</w:t>
            </w:r>
          </w:p>
        </w:tc>
        <w:tc>
          <w:tcPr/>
          <w:p>
            <w:pPr>
              <w:pStyle w:val="Compact"/>
            </w:pPr>
          </w:p>
        </w:tc>
      </w:tr>
      <w:tr>
        <w:tc>
          <w:tcPr/>
          <w:p>
            <w:pPr>
              <w:pStyle w:val="Compact"/>
            </w:pPr>
          </w:p>
        </w:tc>
        <w:tc>
          <w:tcPr/>
          <w:p>
            <w:pPr>
              <w:pStyle w:val="Compact"/>
            </w:pPr>
          </w:p>
        </w:tc>
      </w:tr>
      <w:tr>
        <w:tc>
          <w:tcPr/>
          <w:p>
            <w:pPr>
              <w:pStyle w:val="Compact"/>
            </w:pPr>
          </w:p>
        </w:tc>
        <w:tc>
          <w:tcPr/>
          <w:p>
            <w:pPr>
              <w:pStyle w:val="Compact"/>
            </w:pPr>
          </w:p>
        </w:tc>
      </w:tr>
    </w:tbl>
    <w:p>
      <w:pPr>
        <w:numPr>
          <w:ilvl w:val="1"/>
          <w:numId w:val="1002"/>
        </w:numPr>
      </w:pPr>
      <w:r>
        <w:t xml:space="preserve">If you double the radius of a cone, does the volume double? Explain how you know.</w:t>
      </w:r>
    </w:p>
    <w:p>
      <w:pPr>
        <w:numPr>
          <w:ilvl w:val="1"/>
          <w:numId w:val="1002"/>
        </w:numPr>
      </w:pPr>
      <w:r>
        <w:t xml:space="preserve">Is the graph of this function a line? Explain how you know.</w:t>
      </w:r>
    </w:p>
    <w:p>
      <w:pPr>
        <w:numPr>
          <w:ilvl w:val="0"/>
          <w:numId w:val="1000"/>
        </w:numPr>
      </w:pPr>
      <w:r>
        <w:t xml:space="preserve">(From Unit 5, Lesson 18.)</w:t>
      </w:r>
    </w:p>
    <w:p>
      <w:pPr>
        <w:numPr>
          <w:ilvl w:val="0"/>
          <w:numId w:val="1001"/>
        </w:numPr>
      </w:pPr>
      <w:r>
        <w:t xml:space="preserve">A hemisphere fits snugly inside a cylinder with a radius of 6 cm. A cone fits snugly inside the same hemisphere.</w:t>
      </w:r>
    </w:p>
    <w:p>
      <w:pPr>
        <w:numPr>
          <w:ilvl w:val="1"/>
          <w:numId w:val="1003"/>
        </w:numPr>
        <w:pStyle w:val="Compact"/>
      </w:pPr>
      <w:r>
        <w:t xml:space="preserve">What is the volume of the cylinder?</w:t>
      </w:r>
    </w:p>
    <w:p>
      <w:pPr>
        <w:numPr>
          <w:ilvl w:val="1"/>
          <w:numId w:val="1003"/>
        </w:numPr>
        <w:pStyle w:val="Compact"/>
      </w:pPr>
      <w:r>
        <w:t xml:space="preserve">What is the volume of the cone?</w:t>
      </w:r>
    </w:p>
    <w:p>
      <w:pPr>
        <w:numPr>
          <w:ilvl w:val="1"/>
          <w:numId w:val="1003"/>
        </w:numPr>
        <w:pStyle w:val="Compact"/>
      </w:pPr>
      <w:r>
        <w:t xml:space="preserve">Estimate the volume of the hemisphere by calculating the average of the volumes of the cylinder and cone.</w:t>
      </w:r>
    </w:p>
    <w:p>
      <w:pPr>
        <w:numPr>
          <w:ilvl w:val="0"/>
          <w:numId w:val="1001"/>
        </w:numPr>
        <w:pStyle w:val="Compact"/>
      </w:pPr>
    </w:p>
    <w:p>
      <w:pPr>
        <w:numPr>
          <w:ilvl w:val="1"/>
          <w:numId w:val="1004"/>
        </w:numPr>
      </w:pPr>
      <w:r>
        <w:t xml:space="preserve">Find the hemisphere’s diameter if its radius is 6 cm.</w:t>
      </w:r>
    </w:p>
    <w:p>
      <w:pPr>
        <w:numPr>
          <w:ilvl w:val="1"/>
          <w:numId w:val="1004"/>
        </w:numPr>
      </w:pPr>
      <w:r>
        <w:t xml:space="preserve">Find the hemisphere’s diameter if its radius is</w:t>
      </w:r>
      <w:r>
        <w:t xml:space="preserve"> </w:t>
      </w:r>
      <m:oMath>
        <m:f>
          <m:fPr>
            <m:type m:val="bar"/>
          </m:fPr>
          <m:num>
            <m:r>
              <m:t>1000</m:t>
            </m:r>
          </m:num>
          <m:den>
            <m:r>
              <m:t>3</m:t>
            </m:r>
          </m:den>
        </m:f>
      </m:oMath>
      <w:r>
        <w:t xml:space="preserve"> </w:t>
      </w:r>
      <w:r>
        <w:t xml:space="preserve">m.</w:t>
      </w:r>
    </w:p>
    <w:p>
      <w:pPr>
        <w:numPr>
          <w:ilvl w:val="1"/>
          <w:numId w:val="1004"/>
        </w:numPr>
      </w:pPr>
      <w:r>
        <w:t xml:space="preserve">Find the hemisphere’s diameter if its radius is 9.008 ft.</w:t>
      </w:r>
    </w:p>
    <w:p>
      <w:pPr>
        <w:numPr>
          <w:ilvl w:val="1"/>
          <w:numId w:val="1004"/>
        </w:numPr>
      </w:pPr>
      <w:r>
        <w:t xml:space="preserve">Find the hemisphere’s radius if its diameter is 6 cm.</w:t>
      </w:r>
    </w:p>
    <w:p>
      <w:pPr>
        <w:numPr>
          <w:ilvl w:val="1"/>
          <w:numId w:val="1004"/>
        </w:numPr>
      </w:pPr>
      <w:r>
        <w:t xml:space="preserve">Find the hemisphere’s radius if its diameter is</w:t>
      </w:r>
      <w:r>
        <w:t xml:space="preserve"> </w:t>
      </w:r>
      <m:oMath>
        <m:f>
          <m:fPr>
            <m:type m:val="bar"/>
          </m:fPr>
          <m:num>
            <m:r>
              <m:t>1000</m:t>
            </m:r>
          </m:num>
          <m:den>
            <m:r>
              <m:t>3</m:t>
            </m:r>
          </m:den>
        </m:f>
      </m:oMath>
      <w:r>
        <w:t xml:space="preserve"> </w:t>
      </w:r>
      <w:r>
        <w:t xml:space="preserve">m.</w:t>
      </w:r>
    </w:p>
    <w:p>
      <w:pPr>
        <w:numPr>
          <w:ilvl w:val="1"/>
          <w:numId w:val="1004"/>
        </w:numPr>
      </w:pPr>
      <w:r>
        <w:t xml:space="preserve">Find the hemisphere’s radius if its diameter is 9.008 ft.</w:t>
      </w:r>
    </w:p>
    <w:p>
      <w:pPr>
        <w:numPr>
          <w:ilvl w:val="0"/>
          <w:numId w:val="1001"/>
        </w:numPr>
      </w:pPr>
      <w:r>
        <w:t xml:space="preserve">After almost running out of space on her phone, Elena checks with a couple of friends who have the same phone to see how many pictures they have on their phones and how much memory they take up. The results are shown in the table.</w:t>
      </w:r>
    </w:p>
    <w:tbl>
      <w:tblPr>
        <w:tblStyle w:val="Table"/>
        <w:tblW w:type="auto" w:w="0"/>
        <w:tblLook w:firstRow="0" w:lastRow="0" w:firstColumn="0" w:lastColumn="0" w:noHBand="0" w:noVBand="0" w:val="0000"/>
      </w:tblPr>
      <w:tblGrid>
        <w:gridCol w:w="1980"/>
        <w:gridCol w:w="1980"/>
        <w:gridCol w:w="1980"/>
        <w:gridCol w:w="1980"/>
      </w:tblGrid>
      <w:tr>
        <w:tc>
          <w:tcPr/>
          <w:p>
            <w:pPr>
              <w:numPr>
                <w:ilvl w:val="0"/>
                <w:numId w:val="1000"/>
              </w:numPr>
              <w:pStyle w:val="Compact"/>
              <w:jc w:val="left"/>
            </w:pPr>
            <w:r>
              <w:t xml:space="preserve">number of photos</w:t>
            </w:r>
          </w:p>
        </w:tc>
        <w:tc>
          <w:tcPr/>
          <w:p>
            <w:pPr>
              <w:numPr>
                <w:ilvl w:val="0"/>
                <w:numId w:val="1000"/>
              </w:numPr>
              <w:pStyle w:val="Compact"/>
              <w:jc w:val="left"/>
            </w:pPr>
            <w:r>
              <w:t xml:space="preserve">2,523</w:t>
            </w:r>
          </w:p>
        </w:tc>
        <w:tc>
          <w:tcPr/>
          <w:p>
            <w:pPr>
              <w:numPr>
                <w:ilvl w:val="0"/>
                <w:numId w:val="1000"/>
              </w:numPr>
              <w:pStyle w:val="Compact"/>
              <w:jc w:val="left"/>
            </w:pPr>
            <w:r>
              <w:t xml:space="preserve">3,148</w:t>
            </w:r>
          </w:p>
        </w:tc>
        <w:tc>
          <w:tcPr/>
          <w:p>
            <w:pPr>
              <w:numPr>
                <w:ilvl w:val="0"/>
                <w:numId w:val="1000"/>
              </w:numPr>
              <w:pStyle w:val="Compact"/>
              <w:jc w:val="left"/>
            </w:pPr>
            <w:r>
              <w:t xml:space="preserve">1,875</w:t>
            </w:r>
          </w:p>
        </w:tc>
      </w:tr>
      <w:tr>
        <w:tc>
          <w:tcPr/>
          <w:p>
            <w:pPr>
              <w:numPr>
                <w:ilvl w:val="0"/>
                <w:numId w:val="1000"/>
              </w:numPr>
              <w:pStyle w:val="Compact"/>
              <w:jc w:val="left"/>
            </w:pPr>
            <w:r>
              <w:rPr>
                <w:bCs/>
                <w:b/>
              </w:rPr>
              <w:t xml:space="preserve">memory used in MB</w:t>
            </w:r>
          </w:p>
        </w:tc>
        <w:tc>
          <w:tcPr/>
          <w:p>
            <w:pPr>
              <w:numPr>
                <w:ilvl w:val="0"/>
                <w:numId w:val="1000"/>
              </w:numPr>
              <w:pStyle w:val="Compact"/>
              <w:jc w:val="left"/>
            </w:pPr>
            <w:r>
              <w:t xml:space="preserve">8,072</w:t>
            </w:r>
          </w:p>
        </w:tc>
        <w:tc>
          <w:tcPr/>
          <w:p>
            <w:pPr>
              <w:numPr>
                <w:ilvl w:val="0"/>
                <w:numId w:val="1000"/>
              </w:numPr>
              <w:pStyle w:val="Compact"/>
              <w:jc w:val="left"/>
            </w:pPr>
            <w:r>
              <w:t xml:space="preserve">10,106</w:t>
            </w:r>
          </w:p>
        </w:tc>
        <w:tc>
          <w:tcPr/>
          <w:p>
            <w:pPr>
              <w:numPr>
                <w:ilvl w:val="0"/>
                <w:numId w:val="1000"/>
              </w:numPr>
              <w:pStyle w:val="Compact"/>
              <w:jc w:val="left"/>
            </w:pPr>
            <w:r>
              <w:t xml:space="preserve">6,037</w:t>
            </w:r>
          </w:p>
        </w:tc>
      </w:tr>
    </w:tbl>
    <w:p>
      <w:pPr>
        <w:numPr>
          <w:ilvl w:val="1"/>
          <w:numId w:val="1005"/>
        </w:numPr>
      </w:pPr>
      <w:r>
        <w:t xml:space="preserve">Could this information be reasonably modeled with a linear function? Explain your reasoning.</w:t>
      </w:r>
    </w:p>
    <w:p>
      <w:pPr>
        <w:numPr>
          <w:ilvl w:val="1"/>
          <w:numId w:val="1005"/>
        </w:numPr>
        <w:pStyle w:val="Compact"/>
      </w:pPr>
      <w:r>
        <w:t xml:space="preserve">Elena needs to delete photos to create 1,200 MB of space. Estimate the number of photos should she delete.</w:t>
      </w:r>
    </w:p>
    <w:p>
      <w:pPr>
        <w:numPr>
          <w:ilvl w:val="0"/>
          <w:numId w:val="1000"/>
        </w:numPr>
      </w:pPr>
      <w:r>
        <w:t xml:space="preserve">(From Unit 5, Lesson 9.)</w:t>
      </w:r>
    </w:p>
    <w:p>
      <w:pPr>
        <w:pStyle w:val="FirstParagraph"/>
      </w:pPr>
      <w:r>
        <w:drawing>
          <wp:inline>
            <wp:extent cx="762000" cy="266700"/>
            <wp:effectExtent b="0" l="0" r="0" t="0"/>
            <wp:docPr descr="" title="" id="22" name="Picture"/>
            <a:graphic>
              <a:graphicData uri="http://schemas.openxmlformats.org/drawingml/2006/picture">
                <pic:pic>
                  <pic:nvPicPr>
                    <pic:cNvPr descr="/app/app/assets/images/export/ccby_logo_small.png" id="23" name="Picture"/>
                    <pic:cNvPicPr>
                      <a:picLocks noChangeArrowheads="1" noChangeAspect="1"/>
                    </pic:cNvPicPr>
                  </pic:nvPicPr>
                  <pic:blipFill>
                    <a:blip r:embed="rId2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2022-12-14T18:21:22Z</dcterms:created>
  <dcterms:modified xsi:type="dcterms:W3CDTF">2022-12-14T18:21:22Z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LdMzCbpxkyb/eX40SXnwnrLVqheuV36pQEdYYKU1mOIJ13ZQ1vlrezqd3SoYHdz2iz3TkbrdI7LFzb0Q0Tqbvw==</vt:lpwstr>
  </property>
</Properties>
</file>