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artial-products-in-diagrams"/>
    <w:p>
      <w:pPr>
        <w:pStyle w:val="Heading2"/>
      </w:pPr>
      <w:r>
        <w:t xml:space="preserve">Lesson 2: Partial Products in Diagrams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interpret diagrams that can help us find products.</w:t>
      </w:r>
    </w:p>
    <w:bookmarkStart w:id="33" w:name="Xe42f40301855ca2c120d0104bac2043018d09f6"/>
    <w:p>
      <w:pPr>
        <w:pStyle w:val="Heading3"/>
      </w:pPr>
      <w:r>
        <w:t xml:space="preserve">Warm-up: Which One Doesn't Belong: Diagrams to Find Products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</w:t>
      </w:r>
      <w:r>
        <w:drawing>
          <wp:inline>
            <wp:extent cx="1485900" cy="1463040"/>
            <wp:effectExtent b="0" l="0" r="0" t="0"/>
            <wp:docPr descr="Diagram, rectangle partitioned horizontally into 2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27795.9965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27796.05919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28" name="Picture"/>
            <a:graphic>
              <a:graphicData uri="http://schemas.openxmlformats.org/drawingml/2006/picture">
                <pic:pic>
                  <pic:nvPicPr>
                    <pic:cNvPr descr="/app/tmp/embedder-1671027796.149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63040"/>
            <wp:effectExtent b="0" l="0" r="0" t="0"/>
            <wp:docPr descr="Diagram, rectangle partitioned vertically into 2 rectangles. " title="" id="31" name="Picture"/>
            <a:graphic>
              <a:graphicData uri="http://schemas.openxmlformats.org/drawingml/2006/picture">
                <pic:pic>
                  <pic:nvPicPr>
                    <pic:cNvPr descr="/app/tmp/embedder-1671027796.22597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decompose-in-many-ways"/>
    <w:p>
      <w:pPr>
        <w:pStyle w:val="Heading3"/>
      </w:pPr>
      <w:r>
        <w:t xml:space="preserve">2.1: Decompose in Many Ways</w:t>
      </w:r>
    </w:p>
    <w:p>
      <w:pPr>
        <w:pStyle w:val="FirstParagraph"/>
      </w:pP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27796.302694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the value of each product inside the rectangles.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r>
          <m:t>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This diagram represents</w:t>
      </w:r>
      <w:r>
        <w:t xml:space="preserve"> </w:t>
      </w:r>
      <m:oMath>
        <m:r>
          <m:t>142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38" name="Picture"/>
            <a:graphic>
              <a:graphicData uri="http://schemas.openxmlformats.org/drawingml/2006/picture">
                <pic:pic>
                  <pic:nvPicPr>
                    <pic:cNvPr descr="/app/tmp/embedder-1671027796.36127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Write the value of each product inside the rectangles.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r>
          <m:t>142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bookmarkEnd w:id="40"/>
    <w:bookmarkStart w:id="53" w:name="calculate-in-many-ways"/>
    <w:p>
      <w:pPr>
        <w:pStyle w:val="Heading3"/>
      </w:pPr>
      <w:r>
        <w:t xml:space="preserve">2.2: Calculate in Many Ways</w:t>
      </w:r>
    </w:p>
    <w:p>
      <w:pPr>
        <w:pStyle w:val="FirstParagraph"/>
      </w:pPr>
      <w:r>
        <w:t xml:space="preserve">Here are some different diagrams that represent</w:t>
      </w:r>
      <w:r>
        <w:t xml:space="preserve"> </w:t>
      </w:r>
      <m:oMath>
        <m:r>
          <m:t>315</m:t>
        </m:r>
        <m:r>
          <m:rPr>
            <m:sty m:val="p"/>
          </m:rPr>
          <m:t>×</m:t>
        </m:r>
        <m:r>
          <m:t>24</m:t>
        </m:r>
      </m:oMath>
      <w:r>
        <w:t xml:space="preserve">. For each diagram, write a multiplication expression inside each rectangle to represent the product.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42" name="Picture"/>
            <a:graphic>
              <a:graphicData uri="http://schemas.openxmlformats.org/drawingml/2006/picture">
                <pic:pic>
                  <pic:nvPicPr>
                    <pic:cNvPr descr="/app/tmp/embedder-1671027796.427546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horizontally into 2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27796.496687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into 3 rectangles." title="" id="48" name="Picture"/>
            <a:graphic>
              <a:graphicData uri="http://schemas.openxmlformats.org/drawingml/2006/picture">
                <pic:pic>
                  <pic:nvPicPr>
                    <pic:cNvPr descr="/app/tmp/embedder-1671027796.5647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one of the diagrams to find the value of</w:t>
      </w:r>
      <w:r>
        <w:t xml:space="preserve"> </w:t>
      </w:r>
      <m:oMath>
        <m:r>
          <m:t>315</m:t>
        </m:r>
        <m:r>
          <m:rPr>
            <m:sty m:val="p"/>
          </m:rPr>
          <m:t>×</m:t>
        </m:r>
        <m:r>
          <m:t>24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Explain why you chose that diagram to find the product.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2022-12-14T14:23:17Z</dcterms:created>
  <dcterms:modified xsi:type="dcterms:W3CDTF">2022-12-14T14:23:17Z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V32iQseCanFs1YdP5uw0dIUlM8DL0unqCqtUylfQm/hzeecbqwqSLKkxJFG3iBgcvM1KRt9YtPGPIbG6I9+YpQ==</vt:lpwstr>
  </property>
</Properties>
</file>