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15</w:t>
      </w:r>
    </w:p>
    <w:bookmarkStart w:id="37" w:name="lesson-465780"/>
    <w:p>
      <w:pPr>
        <w:pStyle w:val="Heading1"/>
      </w:pPr>
      <w:r>
        <w:t xml:space="preserve">Finding This Percent of That</w:t>
      </w:r>
    </w:p>
    <w:p>
      <w:pPr>
        <w:pStyle w:val="FirstParagraph"/>
      </w:pPr>
      <w:r>
        <w:t xml:space="preserve">Let’s solve percentage problems like a pro.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0" w:name="activity-465781"/>
    <w:p>
      <w:pPr>
        <w:pStyle w:val="Heading2"/>
      </w:pPr>
      <w:r>
        <w:t xml:space="preserve">15.1</w:t>
      </w:r>
      <w:r>
        <w:t xml:space="preserve">Math Talk: Multiply and Divide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0.35</m:t>
            </m:r>
          </m:e>
        </m:d>
        <m:r>
          <m:rPr>
            <m:sty m:val="p"/>
          </m:rPr>
          <m:t>⋅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105</m:t>
            </m:r>
          </m:num>
          <m:den>
            <m:r>
              <m:t>100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2" w:name="activity-465782"/>
    <w:p>
      <w:pPr>
        <w:pStyle w:val="Heading2"/>
      </w:pPr>
      <w:r>
        <w:t xml:space="preserve">15.2</w:t>
      </w:r>
      <w:r>
        <w:t xml:space="preserve">Audience Size</w:t>
      </w:r>
    </w:p>
    <w:p>
      <w:pPr>
        <w:pStyle w:val="FirstParagraph"/>
      </w:pPr>
      <w:r>
        <w:t xml:space="preserve">A school held several evening activities last month—a music concert, a basketball game, literacy night, and a drama play. The music concert was attended by 250 people.</w:t>
      </w:r>
    </w:p>
    <w:p>
      <w:pPr>
        <w:numPr>
          <w:ilvl w:val="0"/>
          <w:numId w:val="1002"/>
        </w:numPr>
        <w:pStyle w:val="Compact"/>
      </w:pPr>
      <w:r>
        <w:t xml:space="preserve">Attendance at the basketball game was 30% of attendance at the concert.</w:t>
      </w:r>
    </w:p>
    <w:p>
      <w:pPr>
        <w:numPr>
          <w:ilvl w:val="0"/>
          <w:numId w:val="1002"/>
        </w:numPr>
        <w:pStyle w:val="Compact"/>
      </w:pPr>
      <w:r>
        <w:t xml:space="preserve">Attendance at literacy night was 44% of attendance at the concert.</w:t>
      </w:r>
    </w:p>
    <w:p>
      <w:pPr>
        <w:numPr>
          <w:ilvl w:val="0"/>
          <w:numId w:val="1002"/>
        </w:numPr>
        <w:pStyle w:val="Compact"/>
      </w:pPr>
      <w:r>
        <w:t xml:space="preserve">Attendance at the drama play was 102% of attendance at the concert.</w:t>
      </w:r>
    </w:p>
    <w:p>
      <w:pPr>
        <w:pStyle w:val="FirstParagraph"/>
      </w:pPr>
      <w:r>
        <w:t xml:space="preserve">How many people came to each of these activities? Show your reasoning.</w:t>
      </w:r>
    </w:p>
    <w:bookmarkStart w:id="21" w:name="activity-46578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6% of the people who attended the music concert also attended the basketball game.</w:t>
      </w:r>
    </w:p>
    <w:p>
      <w:pPr>
        <w:pStyle w:val="BodyText"/>
      </w:pPr>
      <w:r>
        <w:t xml:space="preserve">What percentage of the people who attended the basketball game also attended the music concert?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6" w:name="activity-465783"/>
    <w:p>
      <w:pPr>
        <w:pStyle w:val="Heading2"/>
      </w:pPr>
      <w:r>
        <w:t xml:space="preserve">15.3</w:t>
      </w:r>
      <w:r>
        <w:t xml:space="preserve">Some Percentage for Charity</w:t>
      </w:r>
    </w:p>
    <w:p>
      <w:pPr>
        <w:numPr>
          <w:ilvl w:val="0"/>
          <w:numId w:val="1003"/>
        </w:numPr>
      </w:pPr>
      <w:r>
        <w:t xml:space="preserve">Three music artists plan to donate a percentage of the money they make from selling merchandise.</w:t>
      </w:r>
    </w:p>
    <w:p>
      <w:pPr>
        <w:numPr>
          <w:ilvl w:val="0"/>
          <w:numId w:val="1000"/>
        </w:numPr>
      </w:pPr>
      <w:r>
        <w:t xml:space="preserve">Complete the tables to show how much each artist would donate for different amounts of merchandise sales.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19328" cy="183491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588.44899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28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Artist A plans to donate 1% of the amount of merchandise sales.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sales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3,200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donation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</w:pPr>
      <w:r>
        <w:t xml:space="preserve">Artist B plans to donate 15% of the amount of merchandise sales.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sales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3,200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donation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</w:pPr>
      <w:r>
        <w:t xml:space="preserve">Artist C plans to donate 67% of the amount of merchandise sales.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sales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3,200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donation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Another artist plans to donate</w:t>
      </w:r>
      <w:r>
        <w:t xml:space="preserve"> </w:t>
      </w:r>
      <m:oMath>
        <m:r>
          <m:t>P</m:t>
        </m:r>
        <m:r>
          <m:rPr>
            <m:sty m:val="p"/>
          </m:rPr>
          <m:t>%</m:t>
        </m:r>
      </m:oMath>
      <w:r>
        <w:t xml:space="preserve"> </w:t>
      </w:r>
      <w:r>
        <w:t xml:space="preserve">of the money made from selling merchandise. In the table, write an expression for the amount of donation for each sales amount.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sales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donation (</w:t>
            </w:r>
            <w:r>
              <w:t xml:space="preserve">$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36" w:name="lesson-465780"/>
    <w:p>
      <w:pPr>
        <w:pStyle w:val="Heading2"/>
      </w:pPr>
      <w:r>
        <w:t xml:space="preserve">Lesson 15 Summary</w:t>
      </w:r>
    </w:p>
    <w:p>
      <w:pPr>
        <w:pStyle w:val="FirstParagraph"/>
      </w:pPr>
      <w:r>
        <w:t xml:space="preserve">Suppose a business donates 1% of its profits to charity each year. How much would it donate if it made</w:t>
      </w:r>
      <w:r>
        <w:t xml:space="preserve"> </w:t>
      </w:r>
      <w:r>
        <w:t xml:space="preserve">$</w:t>
      </w:r>
      <w:r>
        <w:t xml:space="preserve">7,500 in profits?</w:t>
      </w:r>
    </w:p>
    <w:p>
      <w:pPr>
        <w:pStyle w:val="BodyText"/>
      </w:pPr>
      <w:r>
        <w:t xml:space="preserve">To find 1% of 7,500, we can multiply 7,500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0.01.</w:t>
      </w:r>
    </w:p>
    <w:p>
      <w:pPr>
        <w:pStyle w:val="BodyText"/>
      </w:pPr>
      <w:r>
        <w:drawing>
          <wp:inline>
            <wp:extent cx="3862285" cy="106778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17588.51349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85" cy="10677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=</m:t>
        </m:r>
        <m:r>
          <m:t>75</m:t>
        </m:r>
      </m:oMath>
      <w:r>
        <w:t xml:space="preserve">, so the business would donate</w:t>
      </w:r>
      <w:r>
        <w:t xml:space="preserve"> </w:t>
      </w:r>
      <w:r>
        <w:t xml:space="preserve">$</w:t>
      </w:r>
      <w:r>
        <w:t xml:space="preserve">75.</w:t>
      </w:r>
    </w:p>
    <w:p>
      <w:pPr>
        <w:pStyle w:val="BodyText"/>
      </w:pPr>
      <w:r>
        <w:t xml:space="preserve">What if the business donates 6% of its profits to charity? Because 6% of 7,500 is 6 times as much as 1% of 7,500, we can calculate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,</m:t>
        </m:r>
        <m:r>
          <m:t>​</m:t>
        </m:r>
        <m:r>
          <m:t>500</m:t>
        </m:r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,</m:t>
        </m:r>
        <m:r>
          <m:t>​</m:t>
        </m:r>
        <m:r>
          <m:t>500</m:t>
        </m:r>
      </m:oMath>
      <w:r>
        <w:t xml:space="preserve">.</w:t>
      </w:r>
    </w:p>
    <w:p>
      <w:pPr>
        <w:pStyle w:val="BodyText"/>
      </w:pPr>
      <w:r>
        <w:drawing>
          <wp:inline>
            <wp:extent cx="3862285" cy="1406105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17588.588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85" cy="1406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=</m:t>
        </m:r>
        <m:r>
          <m:t>450</m:t>
        </m:r>
      </m:oMath>
      <w:r>
        <w:t xml:space="preserve">, so the business would donate</w:t>
      </w:r>
      <w:r>
        <w:t xml:space="preserve"> </w:t>
      </w:r>
      <w:r>
        <w:t xml:space="preserve">$</w:t>
      </w:r>
      <w:r>
        <w:t xml:space="preserve">450.</w:t>
      </w:r>
    </w:p>
    <w:p>
      <w:pPr>
        <w:pStyle w:val="BodyText"/>
      </w:pPr>
      <w:r>
        <w:t xml:space="preserve">The same reasoning can help us find 1%, 6%, and other percentages of another number:</w:t>
      </w:r>
    </w:p>
    <w:p>
      <w:pPr>
        <w:numPr>
          <w:ilvl w:val="0"/>
          <w:numId w:val="1005"/>
        </w:numPr>
        <w:pStyle w:val="Compact"/>
      </w:pPr>
      <w:r>
        <w:t xml:space="preserve">To find 1% of a number, we can multiply that number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0.01.</w:t>
      </w:r>
    </w:p>
    <w:p>
      <w:pPr>
        <w:numPr>
          <w:ilvl w:val="0"/>
          <w:numId w:val="1005"/>
        </w:numPr>
        <w:pStyle w:val="Compact"/>
      </w:pPr>
      <w:r>
        <w:t xml:space="preserve">To find 6%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0.06.</w:t>
      </w:r>
    </w:p>
    <w:p>
      <w:pPr>
        <w:numPr>
          <w:ilvl w:val="0"/>
          <w:numId w:val="1005"/>
        </w:numPr>
        <w:pStyle w:val="Compact"/>
      </w:pPr>
      <w:r>
        <w:t xml:space="preserve">To find 49%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0.49.</w:t>
      </w:r>
    </w:p>
    <w:p>
      <w:pPr>
        <w:numPr>
          <w:ilvl w:val="0"/>
          <w:numId w:val="1005"/>
        </w:numPr>
        <w:pStyle w:val="Compact"/>
      </w:pPr>
      <w:r>
        <w:t xml:space="preserve">To find 135% of a number, we can multiply the number by</w:t>
      </w:r>
      <w:r>
        <w:t xml:space="preserve"> </w:t>
      </w:r>
      <m:oMath>
        <m:f>
          <m:fPr>
            <m:type m:val="bar"/>
          </m:fPr>
          <m:num>
            <m:r>
              <m:t>135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 1.35.</w:t>
      </w:r>
    </w:p>
    <w:p>
      <w:pPr>
        <w:pStyle w:val="FirstParagraph"/>
      </w:pPr>
      <w:r>
        <w:drawing>
          <wp:inline>
            <wp:extent cx="4800600" cy="128016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17588.68250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to find</w:t>
      </w:r>
      <w:r>
        <w:t xml:space="preserve"> </w:t>
      </w:r>
      <m:oMath>
        <m:r>
          <m:t>P</m:t>
        </m:r>
        <m:r>
          <m:rPr>
            <m:sty m:val="p"/>
          </m:rPr>
          <m:t>%</m:t>
        </m:r>
      </m:oMath>
      <w:r>
        <w:t xml:space="preserve"> </w:t>
      </w:r>
      <w:r>
        <w:t xml:space="preserve">of any number,</w:t>
      </w:r>
      <w:r>
        <w:t xml:space="preserve"> </w:t>
      </w:r>
      <m:oMath>
        <m:r>
          <m:t>x</m:t>
        </m:r>
      </m:oMath>
      <w:r>
        <w:t xml:space="preserve">, we can calculate: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2024-11-19T11:59:49Z</dcterms:created>
  <dcterms:modified xsi:type="dcterms:W3CDTF">2024-11-19T11:59:49Z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