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X7392860a2bcd872d2221cbb5b80409b2fd462ba"/>
    <w:p>
      <w:pPr>
        <w:pStyle w:val="Heading1"/>
      </w:pPr>
      <w:r>
        <w:t xml:space="preserve">Lesson 18: Tell Story Problems for Expressions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K.CC.A.2,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Create a story problem that matches a given expression.</w:t>
      </w:r>
    </w:p>
    <w:p>
      <w:pPr>
        <w:numPr>
          <w:ilvl w:val="0"/>
          <w:numId w:val="1001"/>
        </w:numPr>
        <w:pStyle w:val="Compact"/>
      </w:pPr>
      <w:r>
        <w:t xml:space="preserve">Fill in an expression to match a story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tell story problems to match expressions.</w:t>
      </w:r>
    </w:p>
    <w:bookmarkEnd w:id="25"/>
    <w:bookmarkStart w:id="26" w:name="lesson-purpose"/>
    <w:p>
      <w:pPr>
        <w:pStyle w:val="Heading3"/>
      </w:pPr>
      <w:r>
        <w:t xml:space="preserve">Lesson Purpose</w:t>
      </w:r>
    </w:p>
    <w:p>
      <w:pPr>
        <w:pStyle w:val="FirstParagraph"/>
      </w:pPr>
      <w:r>
        <w:t xml:space="preserve">The purpose of this lesson is for students to create story problems to match expressions and fill in expressions to match story problems.</w:t>
      </w:r>
    </w:p>
    <w:p>
      <w:pPr>
        <w:pStyle w:val="BodyText"/>
      </w:pPr>
      <w:r>
        <w:t xml:space="preserve">This lesson is optional because it does not address any new mathematical content standards. This lesson does provide students with an opportunity to apply precursor skills of mathematical modeling. Throughout the unit, students have acted out, told, and solved story problems and interpreted and found the value of expressions. In this lesson, students apply their understanding of story problems and expressions to create story problems that match a given expression. In the second activity, students share their story problems and other students figure out which expression they were making a story problem for. When students make choices and translate mathematics back into the context of a real world situation, they model with mathematics (MP4).</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the next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Explain how an expression connects to a drawing or story problem.</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2022-12-14T10:28:46Z</dcterms:created>
  <dcterms:modified xsi:type="dcterms:W3CDTF">2022-12-14T10:28:46Z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bu0V2Q9Kkz33lA/bI3GSdYJq7VHw8xk4MkZySatzGURK6VCAY8JrYDJwrMVyFb4du4KU1+R5RCO3zJc533waGQ==</vt:lpwstr>
  </property>
</Properties>
</file>