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4-find-all-the-ways-optional"/>
    <w:p>
      <w:pPr>
        <w:pStyle w:val="Heading1"/>
      </w:pPr>
      <w:r>
        <w:t xml:space="preserve">Lesson 4: Find All the Ways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K.CC.A.2, 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up to 9.</w:t>
      </w:r>
    </w:p>
    <w:p>
      <w:pPr>
        <w:numPr>
          <w:ilvl w:val="0"/>
          <w:numId w:val="1001"/>
        </w:numPr>
        <w:pStyle w:val="Compact"/>
      </w:pPr>
      <w:r>
        <w:t xml:space="preserve">Find all the ways to decompose a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all the ways to break apart a number.</w:t>
      </w:r>
    </w:p>
    <w:bookmarkEnd w:id="25"/>
    <w:bookmarkStart w:id="26" w:name="lesson-purpose"/>
    <w:p>
      <w:pPr>
        <w:pStyle w:val="Heading3"/>
      </w:pPr>
      <w:r>
        <w:t xml:space="preserve">Lesson Purpose</w:t>
      </w:r>
    </w:p>
    <w:p>
      <w:pPr>
        <w:pStyle w:val="FirstParagraph"/>
      </w:pPr>
      <w:r>
        <w:t xml:space="preserve">The purpose of this lesson is for students to find all the ways to decompose a number.</w:t>
      </w:r>
    </w:p>
    <w:p>
      <w:pPr>
        <w:pStyle w:val="BodyText"/>
      </w:pPr>
      <w:r>
        <w:t xml:space="preserve">This lesson is optional because finding all of the ways to decompose a number is not an expectation of the kindergarten standards. Students look for and make use of structure (MP7) as they use the patterns in decompositions to help them find all the possible ways to decompose a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part of the lesson went well today in terms of students’ learning? What did you do that made that part go well?</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5,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Compose and decompose numbers up to 9 in more than 1 way.</w:t>
      </w:r>
    </w:p>
    <w:p>
      <w:pPr>
        <w:numPr>
          <w:ilvl w:val="0"/>
          <w:numId w:val="1006"/>
        </w:numPr>
        <w:pStyle w:val="Compact"/>
      </w:pPr>
      <w:r>
        <w:t xml:space="preserve">Represent decompositions with objects, drawings, and expressions.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2022-12-14T08:57:31Z</dcterms:created>
  <dcterms:modified xsi:type="dcterms:W3CDTF">2022-12-14T08:57:31Z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69t0D5GrBpkduZqYvalw/CQVctJ7qXFsGk3UIuZ9R4zP3zFW/SP+xNhdOYbszVyUHf0LVG8jLHefxzFSknJE0Q==</vt:lpwstr>
  </property>
</Properties>
</file>