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7.png" ContentType="image/png"/>
  <Override PartName="/word/media/rId22.jpg" ContentType="image/jpeg"/>
  <Override PartName="/word/media/rId28.png" ContentType="image/png"/>
  <Override PartName="/word/media/rId31.png" ContentType="image/png"/>
  <Override PartName="/word/media/rId34.png" ContentType="image/png"/>
  <Override PartName="/word/media/rId37.png" ContentType="image/png"/>
  <Override PartName="/word/media/rId40.png" ContentType="image/png"/>
  <Override PartName="/word/media/rId4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bcbce421f350c677cdf62f2d6669aee66d0e33"/>
    <w:p>
      <w:pPr>
        <w:pStyle w:val="Heading2"/>
      </w:pPr>
      <w:r>
        <w:t xml:space="preserve">Lesson 20: Writing and Solving Inequalities in One Variable</w:t>
      </w:r>
    </w:p>
    <w:bookmarkEnd w:id="20"/>
    <w:p>
      <w:pPr>
        <w:numPr>
          <w:ilvl w:val="0"/>
          <w:numId w:val="1001"/>
        </w:numPr>
        <w:pStyle w:val="Compact"/>
      </w:pPr>
      <w:r>
        <w:t xml:space="preserve">Let’s solve problems by writing and solving inequalities in one variable.</w:t>
      </w:r>
    </w:p>
    <w:bookmarkStart w:id="21" w:name="dinner-for-drama-club"/>
    <w:p>
      <w:pPr>
        <w:pStyle w:val="Heading3"/>
      </w:pPr>
      <w:r>
        <w:t xml:space="preserve">20.1: Dinner for Drama Club</w:t>
      </w:r>
    </w:p>
    <w:p>
      <w:pPr>
        <w:pStyle w:val="FirstParagraph"/>
      </w:pPr>
      <w:r>
        <w:t xml:space="preserve">Kiran is getting dinner for his drama club on the evening of their final rehearsal. The budget for dinner is</w:t>
      </w:r>
      <w:r>
        <w:t xml:space="preserve"> </w:t>
      </w:r>
      <w:r>
        <w:t xml:space="preserve">$</w:t>
      </w:r>
      <w:r>
        <w:t xml:space="preserve">60.</w:t>
      </w:r>
    </w:p>
    <w:p>
      <w:pPr>
        <w:pStyle w:val="BodyText"/>
      </w:pPr>
      <w:r>
        <w:t xml:space="preserve">Kiran plans to buy some prepared dishes from a supermarket. The prepared dishes are sold by the pound, at</w:t>
      </w:r>
      <w:r>
        <w:t xml:space="preserve"> </w:t>
      </w:r>
      <w:r>
        <w:t xml:space="preserve">$</w:t>
      </w:r>
      <w:r>
        <w:t xml:space="preserve">5.29 a pound. He also plans to buy two large bottles of sparkling water at</w:t>
      </w:r>
      <w:r>
        <w:t xml:space="preserve"> </w:t>
      </w:r>
      <w:r>
        <w:t xml:space="preserve">$</w:t>
      </w:r>
      <w:r>
        <w:t xml:space="preserve">2.49 each.</w:t>
      </w:r>
    </w:p>
    <w:p>
      <w:pPr>
        <w:numPr>
          <w:ilvl w:val="0"/>
          <w:numId w:val="1002"/>
        </w:numPr>
        <w:pStyle w:val="Compact"/>
      </w:pPr>
      <w:r>
        <w:t xml:space="preserve">Represent the constraints in the situation mathematically. If you use variables, specify what each one means.</w:t>
      </w:r>
    </w:p>
    <w:p>
      <w:pPr>
        <w:numPr>
          <w:ilvl w:val="0"/>
          <w:numId w:val="1002"/>
        </w:numPr>
        <w:pStyle w:val="Compact"/>
      </w:pPr>
      <w:r>
        <w:t xml:space="preserve">How many pounds of prepared dishes can Kiran buy? Explain or show your reasoning.</w:t>
      </w:r>
    </w:p>
    <w:bookmarkEnd w:id="21"/>
    <w:bookmarkStart w:id="25" w:name="gasoline-in-the-tank"/>
    <w:p>
      <w:pPr>
        <w:pStyle w:val="Heading3"/>
      </w:pPr>
      <w:r>
        <w:t xml:space="preserve">20.2: Gasoline in the Tank</w:t>
      </w:r>
    </w:p>
    <w:p>
      <w:pPr>
        <w:pStyle w:val="FirstParagraph"/>
      </w:pPr>
      <w:r>
        <w:t xml:space="preserve">Han is about to mow some lawns in his neighborhood. His lawn mower has a 5-gallon fuel tank, but Han is not sure how much gasoline is in the tank.</w:t>
      </w:r>
    </w:p>
    <w:p>
      <w:pPr>
        <w:pStyle w:val="BodyText"/>
      </w:pPr>
      <w:r>
        <w:t xml:space="preserve">He knows, however, that the lawn mower uses 0.4 gallon of gasoline per hour of mowing.</w:t>
      </w:r>
    </w:p>
    <w:p>
      <w:pPr>
        <w:pStyle w:val="BodyText"/>
      </w:pPr>
      <w:r>
        <w:drawing>
          <wp:inline>
            <wp:extent cx="5943600" cy="3932682"/>
            <wp:effectExtent b="0" l="0" r="0" t="0"/>
            <wp:docPr descr="A lawnmower on a lawn." title="" id="23" name="Picture"/>
            <a:graphic>
              <a:graphicData uri="http://schemas.openxmlformats.org/drawingml/2006/picture">
                <pic:pic>
                  <pic:nvPicPr>
                    <pic:cNvPr descr="/app/tmp/embedder-1670993149.4432037.jpg" id="24" name="Picture"/>
                    <pic:cNvPicPr>
                      <a:picLocks noChangeArrowheads="1" noChangeAspect="1"/>
                    </pic:cNvPicPr>
                  </pic:nvPicPr>
                  <pic:blipFill>
                    <a:blip r:embed="rId22"/>
                    <a:stretch>
                      <a:fillRect/>
                    </a:stretch>
                  </pic:blipFill>
                  <pic:spPr bwMode="auto">
                    <a:xfrm>
                      <a:off x="0" y="0"/>
                      <a:ext cx="5943600" cy="3932682"/>
                    </a:xfrm>
                    <a:prstGeom prst="rect">
                      <a:avLst/>
                    </a:prstGeom>
                    <a:noFill/>
                    <a:ln w="9525">
                      <a:noFill/>
                      <a:headEnd/>
                      <a:tailEnd/>
                    </a:ln>
                  </pic:spPr>
                </pic:pic>
              </a:graphicData>
            </a:graphic>
          </wp:inline>
        </w:drawing>
      </w:r>
    </w:p>
    <w:p>
      <w:pPr>
        <w:pStyle w:val="BodyText"/>
      </w:pPr>
      <w:r>
        <w:t xml:space="preserve">What are all the possible values for</w:t>
      </w:r>
      <w:r>
        <w:t xml:space="preserve"> </w:t>
      </w:r>
      <m:oMath>
        <m:r>
          <m:t>x</m:t>
        </m:r>
      </m:oMath>
      <w:r>
        <w:t xml:space="preserve">, the number of hours Han can mow without refilling the lawn mower?</w:t>
      </w:r>
    </w:p>
    <w:p>
      <w:pPr>
        <w:pStyle w:val="BodyText"/>
      </w:pPr>
      <w:r>
        <w:t xml:space="preserve">Write one or more inequalities to represent your response. Be prepared to explain or show your reasoning.</w:t>
      </w:r>
    </w:p>
    <w:bookmarkEnd w:id="25"/>
    <w:bookmarkStart w:id="27" w:name="different-ways-of-solving"/>
    <w:p>
      <w:pPr>
        <w:pStyle w:val="Heading3"/>
      </w:pPr>
      <w:r>
        <w:t xml:space="preserve">20.3: Different Ways of Solving</w:t>
      </w:r>
    </w:p>
    <w:p>
      <w:pPr>
        <w:pStyle w:val="FirstParagraph"/>
      </w:pPr>
      <w:r>
        <w:t xml:space="preserve">Andre and Priya used different strategies to solve the following inequality but reached the same solution. </w:t>
      </w:r>
    </w:p>
    <w:p>
      <w:pPr>
        <w:pStyle w:val="BodyText"/>
      </w:pPr>
      <m:oMath>
        <m:r>
          <m:t>2</m:t>
        </m:r>
        <m:d>
          <m:dPr>
            <m:begChr m:val="("/>
            <m:endChr m:val=")"/>
            <m:sepChr m:val=""/>
            <m:grow/>
          </m:dPr>
          <m:e>
            <m:r>
              <m:t>2</m:t>
            </m:r>
            <m:r>
              <m:t>x</m:t>
            </m:r>
            <m:r>
              <m:rPr>
                <m:sty m:val="p"/>
              </m:rPr>
              <m:t>+</m:t>
            </m:r>
            <m:r>
              <m:t>1.5</m:t>
            </m:r>
          </m:e>
        </m:d>
        <m:r>
          <m:rPr>
            <m:sty m:val="p"/>
          </m:rPr>
          <m:t>&lt;</m:t>
        </m:r>
        <m:r>
          <m:t>18</m:t>
        </m:r>
        <m:r>
          <m:rPr>
            <m:sty m:val="p"/>
          </m:rPr>
          <m:t>−</m:t>
        </m:r>
        <m:r>
          <m:t>x</m:t>
        </m:r>
      </m:oMath>
    </w:p>
    <w:p>
      <w:pPr>
        <w:numPr>
          <w:ilvl w:val="0"/>
          <w:numId w:val="1003"/>
        </w:numPr>
      </w:pPr>
      <w:r>
        <w:t xml:space="preserve">Make sense of each strategy until you can explain what each student has done.</w:t>
      </w:r>
    </w:p>
    <w:p>
      <w:pPr>
        <w:numPr>
          <w:ilvl w:val="0"/>
          <w:numId w:val="1000"/>
        </w:numPr>
      </w:pPr>
      <w:r>
        <w:t xml:space="preserve">Andre</w:t>
      </w:r>
    </w:p>
    <w:p>
      <w:pPr>
        <w:numPr>
          <w:ilvl w:val="0"/>
          <w:numId w:val="1000"/>
        </w:numPr>
      </w:pPr>
      <m:oMath>
        <m:m>
          <m:mPr>
            <m:baseJc m:val="center"/>
            <m:plcHide m:val="1"/>
            <m:mcs>
              <m:mc>
                <m:mcPr>
                  <m:mcJc m:val="center"/>
                  <m:count m:val="1"/>
                </m:mcPr>
              </m:mc>
              <m:mc>
                <m:mcPr>
                  <m:mcJc m:val="center"/>
                  <m:count m:val="1"/>
                </m:mcPr>
              </m:mc>
            </m:mcs>
          </m:mPr>
          <m:mr>
            <m:e>
              <m:r>
                <m:t>2</m:t>
              </m:r>
              <m:d>
                <m:dPr>
                  <m:begChr m:val="("/>
                  <m:endChr m:val=")"/>
                  <m:sepChr m:val=""/>
                  <m:grow/>
                </m:dPr>
                <m:e>
                  <m:r>
                    <m:t>2</m:t>
                  </m:r>
                  <m:r>
                    <m:t>x</m:t>
                  </m:r>
                  <m:r>
                    <m:rPr>
                      <m:sty m:val="p"/>
                    </m:rPr>
                    <m:t>+</m:t>
                  </m:r>
                  <m:r>
                    <m:t>1.5</m:t>
                  </m:r>
                </m:e>
              </m:d>
            </m:e>
            <m:e>
              <m:r>
                <m:rPr>
                  <m:sty m:val="p"/>
                </m:rPr>
                <m:t>=</m:t>
              </m:r>
              <m:r>
                <m:t>18</m:t>
              </m:r>
              <m:r>
                <m:rPr>
                  <m:sty m:val="p"/>
                </m:rPr>
                <m:t>−</m:t>
              </m:r>
              <m:r>
                <m:t>x</m:t>
              </m:r>
            </m:e>
          </m:mr>
          <m:mr>
            <m:e>
              <m:r>
                <m:t>4</m:t>
              </m:r>
              <m:r>
                <m:t>x</m:t>
              </m:r>
              <m:r>
                <m:rPr>
                  <m:sty m:val="p"/>
                </m:rPr>
                <m:t>+</m:t>
              </m:r>
              <m:r>
                <m:t>3</m:t>
              </m:r>
            </m:e>
            <m:e>
              <m:r>
                <m:rPr>
                  <m:sty m:val="p"/>
                </m:rPr>
                <m:t>=</m:t>
              </m:r>
              <m:r>
                <m:t>18</m:t>
              </m:r>
              <m:r>
                <m:rPr>
                  <m:sty m:val="p"/>
                </m:rPr>
                <m:t>−</m:t>
              </m:r>
              <m:r>
                <m:t>x</m:t>
              </m:r>
            </m:e>
          </m:mr>
          <m:mr>
            <m:e>
              <m:r>
                <m:t>4</m:t>
              </m:r>
              <m:r>
                <m:t>x</m:t>
              </m:r>
              <m:r>
                <m:rPr>
                  <m:sty m:val="p"/>
                </m:rPr>
                <m:t>−</m:t>
              </m:r>
              <m:r>
                <m:t>15</m:t>
              </m:r>
            </m:e>
            <m:e>
              <m:r>
                <m:rPr>
                  <m:sty m:val="p"/>
                </m:rPr>
                <m:t>=</m:t>
              </m:r>
              <m:r>
                <m:rPr>
                  <m:nor/>
                  <m:sty m:val="p"/>
                </m:rPr>
                <m:t>-</m:t>
              </m:r>
              <m:r>
                <m:t>x</m:t>
              </m:r>
            </m:e>
          </m:mr>
          <m:mr>
            <m:e>
              <m:r>
                <m:rPr>
                  <m:nor/>
                  <m:sty m:val="p"/>
                </m:rPr>
                <m:t>-</m:t>
              </m:r>
              <m:r>
                <m:t>15</m:t>
              </m:r>
            </m:e>
            <m:e>
              <m:r>
                <m:rPr>
                  <m:sty m:val="p"/>
                </m:rPr>
                <m:t>=</m:t>
              </m:r>
              <m:r>
                <m:rPr>
                  <m:nor/>
                  <m:sty m:val="p"/>
                </m:rPr>
                <m:t>-</m:t>
              </m:r>
              <m:r>
                <m:t>5</m:t>
              </m:r>
              <m:r>
                <m:t>x</m:t>
              </m:r>
            </m:e>
          </m:mr>
          <m:mr>
            <m:e>
              <m:r>
                <m:t>3</m:t>
              </m:r>
            </m:e>
            <m:e>
              <m:r>
                <m:rPr>
                  <m:sty m:val="p"/>
                </m:rPr>
                <m:t>=</m:t>
              </m:r>
              <m:r>
                <m:t>x</m:t>
              </m:r>
            </m:e>
          </m:mr>
        </m:m>
      </m:oMath>
    </w:p>
    <w:p>
      <w:pPr>
        <w:numPr>
          <w:ilvl w:val="0"/>
          <w:numId w:val="1000"/>
        </w:numPr>
      </w:pPr>
      <w:r>
        <w:t xml:space="preserve">Testing to see if</w:t>
      </w:r>
      <w:r>
        <w:t xml:space="preserve"> </w:t>
      </w:r>
      <m:oMath>
        <m:r>
          <m:t>x</m:t>
        </m:r>
        <m:r>
          <m:rPr>
            <m:sty m:val="p"/>
          </m:rPr>
          <m:t>=</m:t>
        </m:r>
        <m:r>
          <m:t>4</m:t>
        </m:r>
      </m:oMath>
      <w:r>
        <w:t xml:space="preserve"> </w:t>
      </w:r>
      <w:r>
        <w:t xml:space="preserve">is a solution:</w:t>
      </w:r>
    </w:p>
    <w:p>
      <w:pPr>
        <w:numPr>
          <w:ilvl w:val="0"/>
          <w:numId w:val="1000"/>
        </w:numPr>
      </w:pPr>
      <m:oMath>
        <m:m>
          <m:mPr>
            <m:baseJc m:val="center"/>
            <m:plcHide m:val="1"/>
            <m:mcs>
              <m:mc>
                <m:mcPr>
                  <m:mcJc m:val="center"/>
                  <m:count m:val="1"/>
                </m:mcPr>
              </m:mc>
              <m:mc>
                <m:mcPr>
                  <m:mcJc m:val="center"/>
                  <m:count m:val="1"/>
                </m:mcPr>
              </m:mc>
            </m:mcs>
          </m:mPr>
          <m:mr>
            <m:e>
              <m:r>
                <m:t>2</m:t>
              </m:r>
              <m:d>
                <m:dPr>
                  <m:begChr m:val="("/>
                  <m:endChr m:val=")"/>
                  <m:sepChr m:val=""/>
                  <m:grow/>
                </m:dPr>
                <m:e>
                  <m:r>
                    <m:t>2</m:t>
                  </m:r>
                  <m:r>
                    <m:rPr>
                      <m:sty m:val="p"/>
                    </m:rPr>
                    <m:t>⋅</m:t>
                  </m:r>
                  <m:r>
                    <m:t>4</m:t>
                  </m:r>
                  <m:r>
                    <m:rPr>
                      <m:sty m:val="p"/>
                    </m:rPr>
                    <m:t>+</m:t>
                  </m:r>
                  <m:r>
                    <m:t>1.5</m:t>
                  </m:r>
                </m:e>
              </m:d>
            </m:e>
            <m:e>
              <m:r>
                <m:rPr>
                  <m:sty m:val="p"/>
                </m:rPr>
                <m:t>&lt;</m:t>
              </m:r>
              <m:r>
                <m:t>18</m:t>
              </m:r>
              <m:r>
                <m:rPr>
                  <m:sty m:val="p"/>
                </m:rPr>
                <m:t>−</m:t>
              </m:r>
              <m:r>
                <m:t>4</m:t>
              </m:r>
            </m:e>
          </m:mr>
          <m:mr>
            <m:e>
              <m:r>
                <m:t>2</m:t>
              </m:r>
              <m:d>
                <m:dPr>
                  <m:begChr m:val="("/>
                  <m:endChr m:val=")"/>
                  <m:sepChr m:val=""/>
                  <m:grow/>
                </m:dPr>
                <m:e>
                  <m:r>
                    <m:t>9.5</m:t>
                  </m:r>
                </m:e>
              </m:d>
            </m:e>
            <m:e>
              <m:r>
                <m:rPr>
                  <m:sty m:val="p"/>
                </m:rPr>
                <m:t>&lt;</m:t>
              </m:r>
              <m:r>
                <m:t>14</m:t>
              </m:r>
            </m:e>
          </m:mr>
          <m:mr>
            <m:e>
              <m:r>
                <m:t>19</m:t>
              </m:r>
            </m:e>
            <m:e>
              <m:r>
                <m:rPr>
                  <m:sty m:val="p"/>
                </m:rPr>
                <m:t>&lt;</m:t>
              </m:r>
              <m:r>
                <m:t>14</m:t>
              </m:r>
            </m:e>
          </m:mr>
        </m:m>
      </m:oMath>
    </w:p>
    <w:p>
      <w:pPr>
        <w:numPr>
          <w:ilvl w:val="0"/>
          <w:numId w:val="1000"/>
        </w:numPr>
      </w:pPr>
      <w:r>
        <w:t xml:space="preserve">The inequality is false, so 4 is not a solution. If a number greater than 3 is not a solution, the solution must be less than 3, or</w:t>
      </w:r>
      <w:r>
        <w:t xml:space="preserve"> </w:t>
      </w:r>
      <m:oMath>
        <m:r>
          <m:t>3</m:t>
        </m:r>
        <m:r>
          <m:rPr>
            <m:sty m:val="p"/>
          </m:rPr>
          <m:t>&gt;</m:t>
        </m:r>
        <m:r>
          <m:t>x</m:t>
        </m:r>
      </m:oMath>
      <w:r>
        <w:t xml:space="preserve">.</w:t>
      </w:r>
    </w:p>
    <w:p>
      <w:pPr>
        <w:numPr>
          <w:ilvl w:val="0"/>
          <w:numId w:val="1000"/>
        </w:numPr>
      </w:pPr>
      <w:r>
        <w:t xml:space="preserve">Priya</w:t>
      </w:r>
    </w:p>
    <w:p>
      <w:pPr>
        <w:numPr>
          <w:ilvl w:val="0"/>
          <w:numId w:val="1000"/>
        </w:numPr>
      </w:pPr>
      <m:oMath>
        <m:m>
          <m:mPr>
            <m:baseJc m:val="center"/>
            <m:plcHide m:val="1"/>
            <m:mcs>
              <m:mc>
                <m:mcPr>
                  <m:mcJc m:val="center"/>
                  <m:count m:val="1"/>
                </m:mcPr>
              </m:mc>
              <m:mc>
                <m:mcPr>
                  <m:mcJc m:val="center"/>
                  <m:count m:val="1"/>
                </m:mcPr>
              </m:mc>
            </m:mcs>
          </m:mPr>
          <m:mr>
            <m:e>
              <m:r>
                <m:t>2</m:t>
              </m:r>
              <m:d>
                <m:dPr>
                  <m:begChr m:val="("/>
                  <m:endChr m:val=")"/>
                  <m:sepChr m:val=""/>
                  <m:grow/>
                </m:dPr>
                <m:e>
                  <m:r>
                    <m:t>2</m:t>
                  </m:r>
                  <m:r>
                    <m:t>x</m:t>
                  </m:r>
                  <m:r>
                    <m:rPr>
                      <m:sty m:val="p"/>
                    </m:rPr>
                    <m:t>+</m:t>
                  </m:r>
                  <m:r>
                    <m:t>1.5</m:t>
                  </m:r>
                </m:e>
              </m:d>
            </m:e>
            <m:e>
              <m:r>
                <m:rPr>
                  <m:sty m:val="p"/>
                </m:rPr>
                <m:t>=</m:t>
              </m:r>
              <m:r>
                <m:t>18</m:t>
              </m:r>
              <m:r>
                <m:rPr>
                  <m:sty m:val="p"/>
                </m:rPr>
                <m:t>−</m:t>
              </m:r>
              <m:r>
                <m:t>x</m:t>
              </m:r>
            </m:e>
          </m:mr>
          <m:mr>
            <m:e>
              <m:r>
                <m:t>4</m:t>
              </m:r>
              <m:r>
                <m:t>x</m:t>
              </m:r>
              <m:r>
                <m:rPr>
                  <m:sty m:val="p"/>
                </m:rPr>
                <m:t>+</m:t>
              </m:r>
              <m:r>
                <m:t>3</m:t>
              </m:r>
            </m:e>
            <m:e>
              <m:r>
                <m:rPr>
                  <m:sty m:val="p"/>
                </m:rPr>
                <m:t>=</m:t>
              </m:r>
              <m:r>
                <m:t>18</m:t>
              </m:r>
              <m:r>
                <m:rPr>
                  <m:sty m:val="p"/>
                </m:rPr>
                <m:t>−</m:t>
              </m:r>
              <m:r>
                <m:t>x</m:t>
              </m:r>
            </m:e>
          </m:mr>
          <m:mr>
            <m:e>
              <m:r>
                <m:t>5</m:t>
              </m:r>
              <m:r>
                <m:t>x</m:t>
              </m:r>
              <m:r>
                <m:rPr>
                  <m:sty m:val="p"/>
                </m:rPr>
                <m:t>+</m:t>
              </m:r>
              <m:r>
                <m:t>3</m:t>
              </m:r>
            </m:e>
            <m:e>
              <m:r>
                <m:rPr>
                  <m:sty m:val="p"/>
                </m:rPr>
                <m:t>=</m:t>
              </m:r>
              <m:r>
                <m:t>18</m:t>
              </m:r>
            </m:e>
          </m:mr>
          <m:mr>
            <m:e>
              <m:r>
                <m:t>5</m:t>
              </m:r>
              <m:r>
                <m:t>x</m:t>
              </m:r>
            </m:e>
            <m:e>
              <m:r>
                <m:rPr>
                  <m:sty m:val="p"/>
                </m:rPr>
                <m:t>=</m:t>
              </m:r>
              <m:r>
                <m:t>15</m:t>
              </m:r>
            </m:e>
          </m:mr>
          <m:mr>
            <m:e>
              <m:r>
                <m:t>x</m:t>
              </m:r>
            </m:e>
            <m:e>
              <m:r>
                <m:rPr>
                  <m:sty m:val="p"/>
                </m:rPr>
                <m:t>=</m:t>
              </m:r>
              <m:r>
                <m:t>3</m:t>
              </m:r>
            </m:e>
          </m:mr>
        </m:m>
      </m:oMath>
    </w:p>
    <w:p>
      <w:pPr>
        <w:numPr>
          <w:ilvl w:val="0"/>
          <w:numId w:val="1000"/>
        </w:numPr>
      </w:pPr>
      <w:r>
        <w:t xml:space="preserve">In </w:t>
      </w:r>
      <m:oMath>
        <m:r>
          <m:t>4</m:t>
        </m:r>
        <m:r>
          <m:t>x</m:t>
        </m:r>
        <m:r>
          <m:rPr>
            <m:sty m:val="p"/>
          </m:rPr>
          <m:t>+</m:t>
        </m:r>
        <m:r>
          <m:t>3</m:t>
        </m:r>
        <m:r>
          <m:rPr>
            <m:sty m:val="p"/>
          </m:rPr>
          <m:t>=</m:t>
        </m:r>
        <m:r>
          <m:t>18</m:t>
        </m:r>
        <m:r>
          <m:rPr>
            <m:sty m:val="p"/>
          </m:rPr>
          <m:t>−</m:t>
        </m:r>
        <m:r>
          <m:t>x</m:t>
        </m:r>
      </m:oMath>
      <w:r>
        <w:t xml:space="preserve">, there is</w:t>
      </w:r>
      <w:r>
        <w:t xml:space="preserve"> </w:t>
      </w:r>
      <m:oMath>
        <m:r>
          <m:t>4</m:t>
        </m:r>
        <m:r>
          <m:t>x</m:t>
        </m:r>
      </m:oMath>
      <w:r>
        <w:t xml:space="preserve"> </w:t>
      </w:r>
      <w:r>
        <w:t xml:space="preserve">on the left and</w:t>
      </w:r>
      <w:r>
        <w:t xml:space="preserve"> </w:t>
      </w:r>
      <m:oMath>
        <m:r>
          <m:rPr>
            <m:nor/>
            <m:sty m:val="p"/>
          </m:rPr>
          <m:t>-</m:t>
        </m:r>
        <m:r>
          <m:t>x</m:t>
        </m:r>
      </m:oMath>
      <w:r>
        <w:t xml:space="preserve"> </w:t>
      </w:r>
      <w:r>
        <w:t xml:space="preserve">on the right. </w:t>
      </w:r>
    </w:p>
    <w:p>
      <w:pPr>
        <w:numPr>
          <w:ilvl w:val="0"/>
          <w:numId w:val="1000"/>
        </w:numPr>
      </w:pPr>
      <w:r>
        <w:t xml:space="preserve">If</w:t>
      </w:r>
      <w:r>
        <w:t xml:space="preserve"> </w:t>
      </w:r>
      <m:oMath>
        <m:r>
          <m:t>x</m:t>
        </m:r>
      </m:oMath>
      <w:r>
        <w:t xml:space="preserve"> </w:t>
      </w:r>
      <w:r>
        <w:t xml:space="preserve">is a negative number,</w:t>
      </w:r>
      <w:r>
        <w:t xml:space="preserve"> </w:t>
      </w:r>
      <m:oMath>
        <m:r>
          <m:t>4</m:t>
        </m:r>
        <m:r>
          <m:t>x</m:t>
        </m:r>
        <m:r>
          <m:rPr>
            <m:sty m:val="p"/>
          </m:rPr>
          <m:t>+</m:t>
        </m:r>
        <m:r>
          <m:t>3</m:t>
        </m:r>
      </m:oMath>
      <w:r>
        <w:t xml:space="preserve"> </w:t>
      </w:r>
      <w:r>
        <w:t xml:space="preserve">could be positive or negative, but </w:t>
      </w:r>
      <m:oMath>
        <m:r>
          <m:t>18</m:t>
        </m:r>
        <m:r>
          <m:rPr>
            <m:sty m:val="p"/>
          </m:rPr>
          <m:t>−</m:t>
        </m:r>
        <m:r>
          <m:t>x</m:t>
        </m:r>
      </m:oMath>
      <w:r>
        <w:t xml:space="preserve"> will always be positive.</w:t>
      </w:r>
    </w:p>
    <w:p>
      <w:pPr>
        <w:numPr>
          <w:ilvl w:val="0"/>
          <w:numId w:val="1000"/>
        </w:numPr>
      </w:pPr>
      <w:r>
        <w:t xml:space="preserve">For </w:t>
      </w:r>
      <m:oMath>
        <m:r>
          <m:t>4</m:t>
        </m:r>
        <m:r>
          <m:t>x</m:t>
        </m:r>
        <m:r>
          <m:rPr>
            <m:sty m:val="p"/>
          </m:rPr>
          <m:t>+</m:t>
        </m:r>
        <m:r>
          <m:t>3</m:t>
        </m:r>
        <m:r>
          <m:rPr>
            <m:sty m:val="p"/>
          </m:rPr>
          <m:t>&lt;</m:t>
        </m:r>
        <m:r>
          <m:t>18</m:t>
        </m:r>
        <m:r>
          <m:rPr>
            <m:sty m:val="p"/>
          </m:rPr>
          <m:t>−</m:t>
        </m:r>
        <m:r>
          <m:t>x</m:t>
        </m:r>
      </m:oMath>
      <w:r>
        <w:t xml:space="preserve"> to be true, </w:t>
      </w:r>
      <m:oMath>
        <m:r>
          <m:t>x</m:t>
        </m:r>
      </m:oMath>
      <w:r>
        <w:t xml:space="preserve"> </w:t>
      </w:r>
      <w:r>
        <w:t xml:space="preserve">must include negative numbers or</w:t>
      </w:r>
      <w:r>
        <w:t xml:space="preserve"> </w:t>
      </w:r>
      <m:oMath>
        <m:r>
          <m:t>x</m:t>
        </m:r>
      </m:oMath>
      <w:r>
        <w:t xml:space="preserve"> </w:t>
      </w:r>
      <w:r>
        <w:t xml:space="preserve">must be less than 3.</w:t>
      </w:r>
    </w:p>
    <w:p>
      <w:pPr>
        <w:numPr>
          <w:ilvl w:val="0"/>
          <w:numId w:val="1003"/>
        </w:numPr>
      </w:pPr>
      <w:r>
        <w:t xml:space="preserve">Here are four inequalities. </w:t>
      </w:r>
    </w:p>
    <w:p>
      <w:pPr>
        <w:numPr>
          <w:ilvl w:val="1"/>
          <w:numId w:val="1004"/>
        </w:numPr>
        <w:pStyle w:val="Compact"/>
      </w:pPr>
      <m:oMath>
        <m:f>
          <m:fPr>
            <m:type m:val="bar"/>
          </m:fPr>
          <m:num>
            <m:r>
              <m:t>1</m:t>
            </m:r>
          </m:num>
          <m:den>
            <m:r>
              <m:t>5</m:t>
            </m:r>
          </m:den>
        </m:f>
        <m:r>
          <m:t>p</m:t>
        </m:r>
        <m:r>
          <m:rPr>
            <m:sty m:val="p"/>
          </m:rPr>
          <m:t>&gt;</m:t>
        </m:r>
        <m:r>
          <m:rPr>
            <m:nor/>
            <m:sty m:val="p"/>
          </m:rPr>
          <m:t>-</m:t>
        </m:r>
        <m:r>
          <m:t>10</m:t>
        </m:r>
      </m:oMath>
      <w:r>
        <w:t xml:space="preserve">. </w:t>
      </w:r>
    </w:p>
    <w:p>
      <w:pPr>
        <w:numPr>
          <w:ilvl w:val="1"/>
          <w:numId w:val="1004"/>
        </w:numPr>
        <w:pStyle w:val="Compact"/>
      </w:pPr>
      <m:oMath>
        <m:r>
          <m:t>4</m:t>
        </m:r>
        <m:d>
          <m:dPr>
            <m:begChr m:val="("/>
            <m:endChr m:val=")"/>
            <m:sepChr m:val=""/>
            <m:grow/>
          </m:dPr>
          <m:e>
            <m:r>
              <m:t>x</m:t>
            </m:r>
            <m:r>
              <m:rPr>
                <m:sty m:val="p"/>
              </m:rPr>
              <m:t>+</m:t>
            </m:r>
            <m:r>
              <m:t>7</m:t>
            </m:r>
          </m:e>
        </m:d>
        <m:r>
          <m:rPr>
            <m:sty m:val="p"/>
          </m:rPr>
          <m:t>≤</m:t>
        </m:r>
        <m:r>
          <m:rPr>
            <m:nor/>
            <m:sty m:val="p"/>
          </m:rPr>
          <m:t>4</m:t>
        </m:r>
        <m:d>
          <m:dPr>
            <m:begChr m:val="("/>
            <m:endChr m:val=")"/>
            <m:sepChr m:val=""/>
            <m:grow/>
          </m:dPr>
          <m:e>
            <m:r>
              <m:t>2</m:t>
            </m:r>
            <m:r>
              <m:t>x</m:t>
            </m:r>
            <m:r>
              <m:rPr>
                <m:sty m:val="p"/>
              </m:rPr>
              <m:t>+</m:t>
            </m:r>
            <m:r>
              <m:t>8</m:t>
            </m:r>
          </m:e>
        </m:d>
      </m:oMath>
    </w:p>
    <w:p>
      <w:pPr>
        <w:numPr>
          <w:ilvl w:val="1"/>
          <w:numId w:val="1004"/>
        </w:numPr>
        <w:pStyle w:val="Compact"/>
      </w:pPr>
      <m:oMath>
        <m:r>
          <m:rPr>
            <m:nor/>
            <m:sty m:val="p"/>
          </m:rPr>
          <m:t>-</m:t>
        </m:r>
        <m:r>
          <m:t>9</m:t>
        </m:r>
        <m:r>
          <m:t>n</m:t>
        </m:r>
        <m:r>
          <m:rPr>
            <m:sty m:val="p"/>
          </m:rPr>
          <m:t>&lt;</m:t>
        </m:r>
        <m:r>
          <m:t>36</m:t>
        </m:r>
      </m:oMath>
    </w:p>
    <w:p>
      <w:pPr>
        <w:numPr>
          <w:ilvl w:val="1"/>
          <w:numId w:val="1004"/>
        </w:numPr>
        <w:pStyle w:val="Compact"/>
      </w:pPr>
      <m:oMath>
        <m:f>
          <m:fPr>
            <m:type m:val="bar"/>
          </m:fPr>
          <m:num>
            <m:r>
              <m:t>c</m:t>
            </m:r>
          </m:num>
          <m:den>
            <m:r>
              <m:t>3</m:t>
            </m:r>
          </m:den>
        </m:f>
        <m:r>
          <m:rPr>
            <m:sty m:val="p"/>
          </m:rPr>
          <m:t>&lt;</m:t>
        </m:r>
        <m:r>
          <m:rPr>
            <m:nor/>
            <m:sty m:val="p"/>
          </m:rPr>
          <m:t>-</m:t>
        </m:r>
        <m:r>
          <m:t>2</m:t>
        </m:r>
        <m:d>
          <m:dPr>
            <m:begChr m:val="("/>
            <m:endChr m:val=")"/>
            <m:sepChr m:val=""/>
            <m:grow/>
          </m:dPr>
          <m:e>
            <m:r>
              <m:t>c</m:t>
            </m:r>
            <m:r>
              <m:rPr>
                <m:sty m:val="p"/>
              </m:rPr>
              <m:t>−</m:t>
            </m:r>
            <m:r>
              <m:t>7</m:t>
            </m:r>
          </m:e>
        </m:d>
      </m:oMath>
    </w:p>
    <w:p>
      <w:pPr>
        <w:numPr>
          <w:ilvl w:val="0"/>
          <w:numId w:val="1000"/>
        </w:numPr>
      </w:pPr>
      <w:r>
        <w:t xml:space="preserve">Work with a partner to decide on at least two inequalities to solve. Solve one inequality using Andre's strategy (by testing values on either side the given solution), while your partner uses Priya's strategy (by reasoning about the parts of the inequality). Switch strategies for the other inequality.</w:t>
      </w:r>
    </w:p>
    <w:bookmarkStart w:id="26" w:name="are-you-ready-for-more"/>
    <w:p>
      <w:pPr>
        <w:pStyle w:val="Heading4"/>
      </w:pPr>
      <w:r>
        <w:t xml:space="preserve">Are you ready for more?</w:t>
      </w:r>
    </w:p>
    <w:p>
      <w:pPr>
        <w:pStyle w:val="FirstParagraph"/>
      </w:pPr>
      <w:r>
        <w:t xml:space="preserve">Using positive integers between 1 and 9 and each positive integer at most once, fill in values to get two constraints so that</w:t>
      </w:r>
      <w:r>
        <w:t xml:space="preserve"> </w:t>
      </w:r>
      <m:oMath>
        <m:r>
          <m:t>x</m:t>
        </m:r>
        <m:r>
          <m:rPr>
            <m:sty m:val="p"/>
          </m:rPr>
          <m:t>=</m:t>
        </m:r>
        <m:r>
          <m:t>7</m:t>
        </m:r>
      </m:oMath>
      <w:r>
        <w:t xml:space="preserve"> </w:t>
      </w:r>
      <w:r>
        <w:t xml:space="preserve">is the only integer that will satisfy both constraints at the same time.</w:t>
      </w:r>
    </w:p>
    <w:p>
      <w:pPr>
        <w:pStyle w:val="BodyText"/>
      </w:pPr>
      <m:oMath>
        <m:borderBox>
          <m:e>
            <m:phant>
              <m:phantPr>
                <m:show m:val="0"/>
              </m:phantPr>
              <m:e>
                <m:r>
                  <m:t>3</m:t>
                </m:r>
              </m:e>
            </m:phant>
          </m:e>
        </m:borderBox>
        <m:r>
          <m:t>x</m:t>
        </m:r>
        <m:r>
          <m:rPr>
            <m:sty m:val="p"/>
          </m:rPr>
          <m:t>+</m:t>
        </m:r>
        <m:borderBox>
          <m:e>
            <m:phant>
              <m:phantPr>
                <m:show m:val="0"/>
              </m:phantPr>
              <m:e>
                <m:r>
                  <m:t>3</m:t>
                </m:r>
              </m:e>
            </m:phant>
          </m:e>
        </m:borderBox>
        <m:r>
          <m:rPr>
            <m:sty m:val="p"/>
          </m:rPr>
          <m:t>&lt;</m:t>
        </m:r>
        <m:borderBox>
          <m:e>
            <m:phant>
              <m:phantPr>
                <m:show m:val="0"/>
              </m:phantPr>
              <m:e>
                <m:r>
                  <m:t>3</m:t>
                </m:r>
              </m:e>
            </m:phant>
          </m:e>
        </m:borderBox>
        <m:r>
          <m:t>x</m:t>
        </m:r>
        <m:r>
          <m:rPr>
            <m:sty m:val="p"/>
          </m:rPr>
          <m:t>+</m:t>
        </m:r>
        <m:borderBox>
          <m:e>
            <m:phant>
              <m:phantPr>
                <m:show m:val="0"/>
              </m:phantPr>
              <m:e>
                <m:r>
                  <m:t>3</m:t>
                </m:r>
              </m:e>
            </m:phant>
          </m:e>
        </m:borderBox>
      </m:oMath>
    </w:p>
    <w:p>
      <w:pPr>
        <w:pStyle w:val="BodyText"/>
      </w:pPr>
      <m:oMath>
        <m:borderBox>
          <m:e>
            <m:phant>
              <m:phantPr>
                <m:show m:val="0"/>
              </m:phantPr>
              <m:e>
                <m:r>
                  <m:t>3</m:t>
                </m:r>
              </m:e>
            </m:phant>
          </m:e>
        </m:borderBox>
        <m:r>
          <m:t>x</m:t>
        </m:r>
        <m:r>
          <m:rPr>
            <m:sty m:val="p"/>
          </m:rPr>
          <m:t>+</m:t>
        </m:r>
        <m:borderBox>
          <m:e>
            <m:phant>
              <m:phantPr>
                <m:show m:val="0"/>
              </m:phantPr>
              <m:e>
                <m:r>
                  <m:t>3</m:t>
                </m:r>
              </m:e>
            </m:phant>
          </m:e>
        </m:borderBox>
        <m:r>
          <m:rPr>
            <m:sty m:val="p"/>
          </m:rPr>
          <m:t>&gt;</m:t>
        </m:r>
        <m:borderBox>
          <m:e>
            <m:phant>
              <m:phantPr>
                <m:show m:val="0"/>
              </m:phantPr>
              <m:e>
                <m:r>
                  <m:t>3</m:t>
                </m:r>
              </m:e>
            </m:phant>
          </m:e>
        </m:borderBox>
        <m:r>
          <m:t>x</m:t>
        </m:r>
        <m:r>
          <m:rPr>
            <m:sty m:val="p"/>
          </m:rPr>
          <m:t>+</m:t>
        </m:r>
        <m:borderBox>
          <m:e>
            <m:phant>
              <m:phantPr>
                <m:show m:val="0"/>
              </m:phantPr>
              <m:e>
                <m:r>
                  <m:t>3</m:t>
                </m:r>
              </m:e>
            </m:phant>
          </m:e>
        </m:borderBox>
      </m:oMath>
    </w:p>
    <w:bookmarkEnd w:id="26"/>
    <w:bookmarkEnd w:id="27"/>
    <w:bookmarkStart w:id="46" w:name="matching-inequalities-and-solutions"/>
    <w:p>
      <w:pPr>
        <w:pStyle w:val="Heading3"/>
      </w:pPr>
      <w:r>
        <w:t xml:space="preserve">20.4: Matching Inequalities and Solutions</w:t>
      </w:r>
    </w:p>
    <w:p>
      <w:pPr>
        <w:pStyle w:val="FirstParagraph"/>
      </w:pPr>
      <w:r>
        <w:t xml:space="preserve">Match each inequality to a graph that represents its solutions. Be prepared to explain or show your reasoning.</w:t>
      </w:r>
    </w:p>
    <w:p>
      <w:pPr>
        <w:numPr>
          <w:ilvl w:val="0"/>
          <w:numId w:val="1005"/>
        </w:numPr>
        <w:pStyle w:val="Compact"/>
      </w:pPr>
      <m:oMath>
        <m:r>
          <m:t>6</m:t>
        </m:r>
        <m:r>
          <m:t>x</m:t>
        </m:r>
        <m:r>
          <m:rPr>
            <m:sty m:val="p"/>
          </m:rPr>
          <m:t>≤</m:t>
        </m:r>
        <m:r>
          <m:t>3</m:t>
        </m:r>
        <m:r>
          <m:t>x</m:t>
        </m:r>
      </m:oMath>
    </w:p>
    <w:p>
      <w:pPr>
        <w:numPr>
          <w:ilvl w:val="0"/>
          <w:numId w:val="1005"/>
        </w:numPr>
        <w:pStyle w:val="Compact"/>
      </w:pPr>
      <m:oMath>
        <m:f>
          <m:fPr>
            <m:type m:val="bar"/>
          </m:fPr>
          <m:num>
            <m:r>
              <m:t>1</m:t>
            </m:r>
          </m:num>
          <m:den>
            <m:r>
              <m:t>4</m:t>
            </m:r>
          </m:den>
        </m:f>
        <m:r>
          <m:t>x</m:t>
        </m:r>
        <m:r>
          <m:rPr>
            <m:sty m:val="p"/>
          </m:rPr>
          <m:t>&gt;</m:t>
        </m:r>
        <m:r>
          <m:rPr>
            <m:nor/>
            <m:sty m:val="p"/>
          </m:rPr>
          <m:t>-</m:t>
        </m:r>
        <m:f>
          <m:fPr>
            <m:type m:val="bar"/>
          </m:fPr>
          <m:num>
            <m:r>
              <m:t>1</m:t>
            </m:r>
          </m:num>
          <m:den>
            <m:r>
              <m:t>2</m:t>
            </m:r>
          </m:den>
        </m:f>
      </m:oMath>
    </w:p>
    <w:p>
      <w:pPr>
        <w:numPr>
          <w:ilvl w:val="0"/>
          <w:numId w:val="1005"/>
        </w:numPr>
        <w:pStyle w:val="Compact"/>
      </w:pPr>
      <m:oMath>
        <m:r>
          <m:t>5</m:t>
        </m:r>
        <m:r>
          <m:t>x</m:t>
        </m:r>
        <m:r>
          <m:rPr>
            <m:sty m:val="p"/>
          </m:rPr>
          <m:t>+</m:t>
        </m:r>
        <m:r>
          <m:t>4</m:t>
        </m:r>
        <m:r>
          <m:rPr>
            <m:sty m:val="p"/>
          </m:rPr>
          <m:t>≥</m:t>
        </m:r>
        <m:r>
          <m:t>7</m:t>
        </m:r>
        <m:r>
          <m:t>x</m:t>
        </m:r>
      </m:oMath>
    </w:p>
    <w:p>
      <w:pPr>
        <w:numPr>
          <w:ilvl w:val="0"/>
          <w:numId w:val="1005"/>
        </w:numPr>
        <w:pStyle w:val="Compact"/>
      </w:pPr>
      <m:oMath>
        <m:r>
          <m:t>8</m:t>
        </m:r>
        <m:r>
          <m:t>x</m:t>
        </m:r>
        <m:r>
          <m:rPr>
            <m:sty m:val="p"/>
          </m:rPr>
          <m:t>−</m:t>
        </m:r>
        <m:r>
          <m:t>2</m:t>
        </m:r>
        <m:r>
          <m:rPr>
            <m:sty m:val="p"/>
          </m:rPr>
          <m:t>&lt;</m:t>
        </m:r>
        <m:r>
          <m:rPr>
            <m:sty m:val="p"/>
          </m:rPr>
          <m:t>−</m:t>
        </m:r>
        <m:r>
          <m:t>4</m:t>
        </m:r>
        <m:d>
          <m:dPr>
            <m:begChr m:val="("/>
            <m:endChr m:val=")"/>
            <m:sepChr m:val=""/>
            <m:grow/>
          </m:dPr>
          <m:e>
            <m:r>
              <m:t>x</m:t>
            </m:r>
            <m:r>
              <m:rPr>
                <m:sty m:val="p"/>
              </m:rPr>
              <m:t>−</m:t>
            </m:r>
            <m:r>
              <m:t>1</m:t>
            </m:r>
          </m:e>
        </m:d>
      </m:oMath>
    </w:p>
    <w:p>
      <w:pPr>
        <w:numPr>
          <w:ilvl w:val="0"/>
          <w:numId w:val="1005"/>
        </w:numPr>
        <w:pStyle w:val="Compact"/>
      </w:pPr>
      <m:oMath>
        <m:f>
          <m:fPr>
            <m:type m:val="bar"/>
          </m:fPr>
          <m:num>
            <m:r>
              <m:t>4</m:t>
            </m:r>
            <m:r>
              <m:t>x</m:t>
            </m:r>
            <m:r>
              <m:rPr>
                <m:sty m:val="p"/>
              </m:rPr>
              <m:t>−</m:t>
            </m:r>
            <m:r>
              <m:t>1</m:t>
            </m:r>
          </m:num>
          <m:den>
            <m:r>
              <m:t>3</m:t>
            </m:r>
          </m:den>
        </m:f>
        <m:r>
          <m:rPr>
            <m:sty m:val="p"/>
          </m:rPr>
          <m:t>&gt;</m:t>
        </m:r>
        <m:r>
          <m:rPr>
            <m:nor/>
            <m:sty m:val="p"/>
          </m:rPr>
          <m:t>-</m:t>
        </m:r>
        <m:r>
          <m:t>1</m:t>
        </m:r>
      </m:oMath>
    </w:p>
    <w:p>
      <w:pPr>
        <w:numPr>
          <w:ilvl w:val="0"/>
          <w:numId w:val="1005"/>
        </w:numPr>
        <w:pStyle w:val="Compact"/>
      </w:pPr>
      <m:oMath>
        <m:f>
          <m:fPr>
            <m:type m:val="bar"/>
          </m:fPr>
          <m:num>
            <m:r>
              <m:t>12</m:t>
            </m:r>
          </m:num>
          <m:den>
            <m:r>
              <m:t>5</m:t>
            </m:r>
          </m:den>
        </m:f>
        <m:r>
          <m:rPr>
            <m:sty m:val="p"/>
          </m:rPr>
          <m:t>−</m:t>
        </m:r>
        <m:f>
          <m:fPr>
            <m:type m:val="bar"/>
          </m:fPr>
          <m:num>
            <m:r>
              <m:t>x</m:t>
            </m:r>
          </m:num>
          <m:den>
            <m:r>
              <m:t>5</m:t>
            </m:r>
          </m:den>
        </m:f>
        <m:r>
          <m:rPr>
            <m:sty m:val="p"/>
          </m:rPr>
          <m:t>≤</m:t>
        </m:r>
        <m:r>
          <m:t>x</m:t>
        </m:r>
      </m:oMath>
    </w:p>
    <w:p>
      <w:pPr>
        <w:pStyle w:val="FirstParagraph"/>
      </w:pPr>
    </w:p>
    <w:p>
      <w:pPr>
        <w:pStyle w:val="BodyText"/>
      </w:pPr>
      <w:r>
        <w:t xml:space="preserve">A</w:t>
      </w:r>
    </w:p>
    <w:p>
      <w:pPr>
        <w:pStyle w:val="BodyText"/>
      </w:pPr>
      <w:r>
        <w:drawing>
          <wp:inline>
            <wp:extent cx="4618939" cy="285389"/>
            <wp:effectExtent b="0" l="0" r="0" t="0"/>
            <wp:docPr descr="Inequality graphed on a number line. Numbers from negative 10 to 10. At negative one half, open circle with line extending to the right.  " title="" id="29" name="Picture"/>
            <a:graphic>
              <a:graphicData uri="http://schemas.openxmlformats.org/drawingml/2006/picture">
                <pic:pic>
                  <pic:nvPicPr>
                    <pic:cNvPr descr="/app/tmp/embedder-1670993149.4814813.png" id="30" name="Picture"/>
                    <pic:cNvPicPr>
                      <a:picLocks noChangeArrowheads="1" noChangeAspect="1"/>
                    </pic:cNvPicPr>
                  </pic:nvPicPr>
                  <pic:blipFill>
                    <a:blip r:embed="rId28"/>
                    <a:stretch>
                      <a:fillRect/>
                    </a:stretch>
                  </pic:blipFill>
                  <pic:spPr bwMode="auto">
                    <a:xfrm>
                      <a:off x="0" y="0"/>
                      <a:ext cx="4618939" cy="285389"/>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4618939" cy="285389"/>
            <wp:effectExtent b="0" l="0" r="0" t="0"/>
            <wp:docPr descr="Inequality graphed on a number line. Numbers from negative 10 to 10. At two, closed circle with line extending to the left.  " title="" id="32" name="Picture"/>
            <a:graphic>
              <a:graphicData uri="http://schemas.openxmlformats.org/drawingml/2006/picture">
                <pic:pic>
                  <pic:nvPicPr>
                    <pic:cNvPr descr="/app/tmp/embedder-1670993149.540638.png" id="33" name="Picture"/>
                    <pic:cNvPicPr>
                      <a:picLocks noChangeArrowheads="1" noChangeAspect="1"/>
                    </pic:cNvPicPr>
                  </pic:nvPicPr>
                  <pic:blipFill>
                    <a:blip r:embed="rId31"/>
                    <a:stretch>
                      <a:fillRect/>
                    </a:stretch>
                  </pic:blipFill>
                  <pic:spPr bwMode="auto">
                    <a:xfrm>
                      <a:off x="0" y="0"/>
                      <a:ext cx="4618939" cy="285389"/>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4618939" cy="285389"/>
            <wp:effectExtent b="0" l="0" r="0" t="0"/>
            <wp:docPr descr="Inequality graphed on a number line. Numbers from negative 10 to 10. At two, closed circle with line extending to the right." title="" id="35" name="Picture"/>
            <a:graphic>
              <a:graphicData uri="http://schemas.openxmlformats.org/drawingml/2006/picture">
                <pic:pic>
                  <pic:nvPicPr>
                    <pic:cNvPr descr="/app/tmp/embedder-1670993149.615156.png" id="36" name="Picture"/>
                    <pic:cNvPicPr>
                      <a:picLocks noChangeArrowheads="1" noChangeAspect="1"/>
                    </pic:cNvPicPr>
                  </pic:nvPicPr>
                  <pic:blipFill>
                    <a:blip r:embed="rId34"/>
                    <a:stretch>
                      <a:fillRect/>
                    </a:stretch>
                  </pic:blipFill>
                  <pic:spPr bwMode="auto">
                    <a:xfrm>
                      <a:off x="0" y="0"/>
                      <a:ext cx="4618939" cy="285389"/>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4618939" cy="285389"/>
            <wp:effectExtent b="0" l="0" r="0" t="0"/>
            <wp:docPr descr="Inequality graphed on a number line. Numbers from negative 10 to 10. At  one half, open circle with line extending to the left.  " title="" id="38" name="Picture"/>
            <a:graphic>
              <a:graphicData uri="http://schemas.openxmlformats.org/drawingml/2006/picture">
                <pic:pic>
                  <pic:nvPicPr>
                    <pic:cNvPr descr="/app/tmp/embedder-1670993149.7010794.png" id="39" name="Picture"/>
                    <pic:cNvPicPr>
                      <a:picLocks noChangeArrowheads="1" noChangeAspect="1"/>
                    </pic:cNvPicPr>
                  </pic:nvPicPr>
                  <pic:blipFill>
                    <a:blip r:embed="rId37"/>
                    <a:stretch>
                      <a:fillRect/>
                    </a:stretch>
                  </pic:blipFill>
                  <pic:spPr bwMode="auto">
                    <a:xfrm>
                      <a:off x="0" y="0"/>
                      <a:ext cx="4618939" cy="285389"/>
                    </a:xfrm>
                    <a:prstGeom prst="rect">
                      <a:avLst/>
                    </a:prstGeom>
                    <a:noFill/>
                    <a:ln w="9525">
                      <a:noFill/>
                      <a:headEnd/>
                      <a:tailEnd/>
                    </a:ln>
                  </pic:spPr>
                </pic:pic>
              </a:graphicData>
            </a:graphic>
          </wp:inline>
        </w:drawing>
      </w:r>
    </w:p>
    <w:p>
      <w:pPr>
        <w:pStyle w:val="BodyText"/>
      </w:pPr>
    </w:p>
    <w:p>
      <w:pPr>
        <w:pStyle w:val="BodyText"/>
      </w:pPr>
      <w:r>
        <w:t xml:space="preserve">E</w:t>
      </w:r>
    </w:p>
    <w:p>
      <w:pPr>
        <w:pStyle w:val="BodyText"/>
      </w:pPr>
      <w:r>
        <w:drawing>
          <wp:inline>
            <wp:extent cx="4618939" cy="285389"/>
            <wp:effectExtent b="0" l="0" r="0" t="0"/>
            <wp:docPr descr="Inequality graphed on a number line. Numbers from negative 10 to 10. At negative 2, open circle with line extending to the right." title="" id="41" name="Picture"/>
            <a:graphic>
              <a:graphicData uri="http://schemas.openxmlformats.org/drawingml/2006/picture">
                <pic:pic>
                  <pic:nvPicPr>
                    <pic:cNvPr descr="/app/tmp/embedder-1670993149.7454822.png" id="42" name="Picture"/>
                    <pic:cNvPicPr>
                      <a:picLocks noChangeArrowheads="1" noChangeAspect="1"/>
                    </pic:cNvPicPr>
                  </pic:nvPicPr>
                  <pic:blipFill>
                    <a:blip r:embed="rId40"/>
                    <a:stretch>
                      <a:fillRect/>
                    </a:stretch>
                  </pic:blipFill>
                  <pic:spPr bwMode="auto">
                    <a:xfrm>
                      <a:off x="0" y="0"/>
                      <a:ext cx="4618939" cy="285389"/>
                    </a:xfrm>
                    <a:prstGeom prst="rect">
                      <a:avLst/>
                    </a:prstGeom>
                    <a:noFill/>
                    <a:ln w="9525">
                      <a:noFill/>
                      <a:headEnd/>
                      <a:tailEnd/>
                    </a:ln>
                  </pic:spPr>
                </pic:pic>
              </a:graphicData>
            </a:graphic>
          </wp:inline>
        </w:drawing>
      </w:r>
    </w:p>
    <w:p>
      <w:pPr>
        <w:pStyle w:val="BodyText"/>
      </w:pPr>
    </w:p>
    <w:p>
      <w:pPr>
        <w:pStyle w:val="BodyText"/>
      </w:pPr>
      <w:r>
        <w:t xml:space="preserve">F</w:t>
      </w:r>
    </w:p>
    <w:p>
      <w:pPr>
        <w:pStyle w:val="BodyText"/>
      </w:pPr>
      <w:r>
        <w:drawing>
          <wp:inline>
            <wp:extent cx="4618939" cy="285389"/>
            <wp:effectExtent b="0" l="0" r="0" t="0"/>
            <wp:docPr descr="Inequality graphed on a number line. Numbers from negative 10 to 10. At 0, closed circle with line extending to the left." title="" id="44" name="Picture"/>
            <a:graphic>
              <a:graphicData uri="http://schemas.openxmlformats.org/drawingml/2006/picture">
                <pic:pic>
                  <pic:nvPicPr>
                    <pic:cNvPr descr="/app/tmp/embedder-1670993149.7908323.png" id="45" name="Picture"/>
                    <pic:cNvPicPr>
                      <a:picLocks noChangeArrowheads="1" noChangeAspect="1"/>
                    </pic:cNvPicPr>
                  </pic:nvPicPr>
                  <pic:blipFill>
                    <a:blip r:embed="rId43"/>
                    <a:stretch>
                      <a:fillRect/>
                    </a:stretch>
                  </pic:blipFill>
                  <pic:spPr bwMode="auto">
                    <a:xfrm>
                      <a:off x="0" y="0"/>
                      <a:ext cx="4618939" cy="285389"/>
                    </a:xfrm>
                    <a:prstGeom prst="rect">
                      <a:avLst/>
                    </a:prstGeom>
                    <a:noFill/>
                    <a:ln w="9525">
                      <a:noFill/>
                      <a:headEnd/>
                      <a:tailEnd/>
                    </a:ln>
                  </pic:spPr>
                </pic:pic>
              </a:graphicData>
            </a:graphic>
          </wp:inline>
        </w:drawing>
      </w:r>
    </w:p>
    <w:bookmarkEnd w:id="46"/>
    <w:bookmarkStart w:id="50" w:name="lesson-20-summary"/>
    <w:p>
      <w:pPr>
        <w:pStyle w:val="Heading3"/>
      </w:pPr>
      <w:r>
        <w:t xml:space="preserve">Lesson 20 Summary</w:t>
      </w:r>
    </w:p>
    <w:p>
      <w:pPr>
        <w:pStyle w:val="FirstParagraph"/>
      </w:pPr>
      <w:r>
        <w:t xml:space="preserve">Writing and solving inequalities can help us make sense of the constraints in a situation and solve problems. Let's look at an example.</w:t>
      </w:r>
    </w:p>
    <w:p>
      <w:pPr>
        <w:pStyle w:val="BodyText"/>
      </w:pPr>
      <w:r>
        <w:t xml:space="preserve">Clare would like to buy a video game that costs</w:t>
      </w:r>
      <w:r>
        <w:t xml:space="preserve"> </w:t>
      </w:r>
      <w:r>
        <w:t xml:space="preserve">$</w:t>
      </w:r>
      <w:r>
        <w:t xml:space="preserve">130. She has saved</w:t>
      </w:r>
      <w:r>
        <w:t xml:space="preserve"> </w:t>
      </w:r>
      <w:r>
        <w:t xml:space="preserve">$</w:t>
      </w:r>
      <w:r>
        <w:t xml:space="preserve">48 so far and plans on saving</w:t>
      </w:r>
      <w:r>
        <w:t xml:space="preserve"> </w:t>
      </w:r>
      <w:r>
        <w:t xml:space="preserve">$</w:t>
      </w:r>
      <w:r>
        <w:t xml:space="preserve">5 of her allowance each week. How many weeks,</w:t>
      </w:r>
      <w:r>
        <w:t xml:space="preserve"> </w:t>
      </w:r>
      <m:oMath>
        <m:r>
          <m:t>w</m:t>
        </m:r>
      </m:oMath>
      <w:r>
        <w:t xml:space="preserve">, will it be until she has enough money to buy the game? To represent the constraints, we can write</w:t>
      </w:r>
      <w:r>
        <w:t xml:space="preserve"> </w:t>
      </w:r>
      <m:oMath>
        <m:r>
          <m:t>48</m:t>
        </m:r>
        <m:r>
          <m:rPr>
            <m:sty m:val="p"/>
          </m:rPr>
          <m:t>+</m:t>
        </m:r>
        <m:r>
          <m:t>5</m:t>
        </m:r>
        <m:r>
          <m:t>w</m:t>
        </m:r>
        <m:r>
          <m:rPr>
            <m:sty m:val="p"/>
          </m:rPr>
          <m:t>≥</m:t>
        </m:r>
        <m:r>
          <m:t>130</m:t>
        </m:r>
      </m:oMath>
      <w:r>
        <w:t xml:space="preserve">. Let’s reason about the solutions:</w:t>
      </w:r>
    </w:p>
    <w:p>
      <w:pPr>
        <w:numPr>
          <w:ilvl w:val="0"/>
          <w:numId w:val="1006"/>
        </w:numPr>
        <w:pStyle w:val="Compact"/>
      </w:pPr>
      <w:r>
        <w:t xml:space="preserve">Because Clare has</w:t>
      </w:r>
      <w:r>
        <w:t xml:space="preserve"> </w:t>
      </w:r>
      <w:r>
        <w:t xml:space="preserve">$</w:t>
      </w:r>
      <w:r>
        <w:t xml:space="preserve">48 already and needs to have at least</w:t>
      </w:r>
      <w:r>
        <w:t xml:space="preserve"> </w:t>
      </w:r>
      <w:r>
        <w:t xml:space="preserve">$</w:t>
      </w:r>
      <w:r>
        <w:t xml:space="preserve">130 to afford the game, she needs to save at least</w:t>
      </w:r>
      <w:r>
        <w:t xml:space="preserve"> </w:t>
      </w:r>
      <w:r>
        <w:t xml:space="preserve">$</w:t>
      </w:r>
      <w:r>
        <w:t xml:space="preserve">82 more.</w:t>
      </w:r>
    </w:p>
    <w:p>
      <w:pPr>
        <w:numPr>
          <w:ilvl w:val="0"/>
          <w:numId w:val="1006"/>
        </w:numPr>
        <w:pStyle w:val="Compact"/>
      </w:pPr>
      <w:r>
        <w:t xml:space="preserve">If she saves</w:t>
      </w:r>
      <w:r>
        <w:t xml:space="preserve"> </w:t>
      </w:r>
      <w:r>
        <w:t xml:space="preserve">$</w:t>
      </w:r>
      <w:r>
        <w:t xml:space="preserve">5 each week, it will take at least</w:t>
      </w:r>
      <w:r>
        <w:t xml:space="preserve"> </w:t>
      </w:r>
      <m:oMath>
        <m:f>
          <m:fPr>
            <m:type m:val="bar"/>
          </m:fPr>
          <m:num>
            <m:r>
              <m:t>82</m:t>
            </m:r>
          </m:num>
          <m:den>
            <m:r>
              <m:t>5</m:t>
            </m:r>
          </m:den>
        </m:f>
      </m:oMath>
      <w:r>
        <w:t xml:space="preserve"> </w:t>
      </w:r>
      <w:r>
        <w:t xml:space="preserve">weeks to reach</w:t>
      </w:r>
      <w:r>
        <w:t xml:space="preserve"> </w:t>
      </w:r>
      <w:r>
        <w:t xml:space="preserve">$</w:t>
      </w:r>
      <w:r>
        <w:t xml:space="preserve">82.</w:t>
      </w:r>
    </w:p>
    <w:p>
      <w:pPr>
        <w:numPr>
          <w:ilvl w:val="0"/>
          <w:numId w:val="1006"/>
        </w:numPr>
        <w:pStyle w:val="Compact"/>
      </w:pPr>
      <m:oMath>
        <m:f>
          <m:fPr>
            <m:type m:val="bar"/>
          </m:fPr>
          <m:num>
            <m:r>
              <m:t>82</m:t>
            </m:r>
          </m:num>
          <m:den>
            <m:r>
              <m:t>5</m:t>
            </m:r>
          </m:den>
        </m:f>
      </m:oMath>
      <w:r>
        <w:t xml:space="preserve"> </w:t>
      </w:r>
      <w:r>
        <w:t xml:space="preserve">is 16.4. Any time shorter than 16.4 weeks won't allow her to save enough.</w:t>
      </w:r>
    </w:p>
    <w:p>
      <w:pPr>
        <w:numPr>
          <w:ilvl w:val="0"/>
          <w:numId w:val="1006"/>
        </w:numPr>
        <w:pStyle w:val="Compact"/>
      </w:pPr>
      <w:r>
        <w:t xml:space="preserve">Assuming she saves</w:t>
      </w:r>
      <w:r>
        <w:t xml:space="preserve"> </w:t>
      </w:r>
      <w:r>
        <w:t xml:space="preserve">$</w:t>
      </w:r>
      <w:r>
        <w:t xml:space="preserve">5 at the end of each week (instead of saving smaller amounts throughout a week), it will be at least 17 weeks before she can afford the game. </w:t>
      </w:r>
    </w:p>
    <w:p>
      <w:pPr>
        <w:pStyle w:val="FirstParagraph"/>
      </w:pPr>
      <w:r>
        <w:t xml:space="preserve">We can also solve by writing and solving a related equation to find the boundary value for</w:t>
      </w:r>
      <w:r>
        <w:t xml:space="preserve"> </w:t>
      </w:r>
      <m:oMath>
        <m:r>
          <m:t>w</m:t>
        </m:r>
      </m:oMath>
      <w:r>
        <w:t xml:space="preserve">, and then determine whether the solutions are less than or greater than that value.</w:t>
      </w:r>
    </w:p>
    <w:p>
      <w:pPr>
        <w:pStyle w:val="BodyText"/>
      </w:pPr>
      <m:oMath>
        <m:m>
          <m:mPr>
            <m:baseJc m:val="center"/>
            <m:plcHide m:val="1"/>
            <m:mcs>
              <m:mc>
                <m:mcPr>
                  <m:mcJc m:val="center"/>
                  <m:count m:val="1"/>
                </m:mcPr>
              </m:mc>
              <m:mc>
                <m:mcPr>
                  <m:mcJc m:val="center"/>
                  <m:count m:val="1"/>
                </m:mcPr>
              </m:mc>
            </m:mcs>
          </m:mPr>
          <m:mr>
            <m:e>
              <m:r>
                <m:t>48</m:t>
              </m:r>
              <m:r>
                <m:rPr>
                  <m:sty m:val="p"/>
                </m:rPr>
                <m:t>+</m:t>
              </m:r>
              <m:r>
                <m:t>5</m:t>
              </m:r>
              <m:r>
                <m:t>w</m:t>
              </m:r>
            </m:e>
            <m:e>
              <m:r>
                <m:rPr>
                  <m:sty m:val="p"/>
                </m:rPr>
                <m:t>=</m:t>
              </m:r>
              <m:r>
                <m:t>130</m:t>
              </m:r>
            </m:e>
          </m:mr>
          <m:mr>
            <m:e>
              <m:r>
                <m:t>5</m:t>
              </m:r>
              <m:r>
                <m:t>w</m:t>
              </m:r>
            </m:e>
            <m:e>
              <m:r>
                <m:rPr>
                  <m:sty m:val="p"/>
                </m:rPr>
                <m:t>=</m:t>
              </m:r>
              <m:r>
                <m:t>82</m:t>
              </m:r>
            </m:e>
          </m:mr>
          <m:mr>
            <m:e>
              <m:r>
                <m:t>w</m:t>
              </m:r>
            </m:e>
            <m:e>
              <m:r>
                <m:rPr>
                  <m:sty m:val="p"/>
                </m:rPr>
                <m:t>=</m:t>
              </m:r>
              <m:f>
                <m:fPr>
                  <m:type m:val="bar"/>
                </m:fPr>
                <m:num>
                  <m:r>
                    <m:t>82</m:t>
                  </m:r>
                </m:num>
                <m:den>
                  <m:r>
                    <m:t>5</m:t>
                  </m:r>
                </m:den>
              </m:f>
            </m:e>
          </m:mr>
          <m:mr>
            <m:e>
              <m:r>
                <m:t>w</m:t>
              </m:r>
            </m:e>
            <m:e>
              <m:r>
                <m:rPr>
                  <m:sty m:val="p"/>
                </m:rPr>
                <m:t>=</m:t>
              </m:r>
              <m:r>
                <m:t>16.4</m:t>
              </m:r>
            </m:e>
          </m:mr>
        </m:m>
      </m:oMath>
    </w:p>
    <w:p>
      <w:pPr>
        <w:numPr>
          <w:ilvl w:val="0"/>
          <w:numId w:val="1007"/>
        </w:numPr>
        <w:pStyle w:val="Compact"/>
      </w:pPr>
      <w:r>
        <w:t xml:space="preserve">Substituting 16.4 for</w:t>
      </w:r>
      <w:r>
        <w:t xml:space="preserve"> </w:t>
      </w:r>
      <m:oMath>
        <m:r>
          <m:t>w</m:t>
        </m:r>
      </m:oMath>
      <w:r>
        <w:t xml:space="preserve"> </w:t>
      </w:r>
      <w:r>
        <w:t xml:space="preserve">in the original inequality gives a true statement. (When</w:t>
      </w:r>
      <w:r>
        <w:t xml:space="preserve"> </w:t>
      </w:r>
      <m:oMath>
        <m:r>
          <m:t>w</m:t>
        </m:r>
        <m:r>
          <m:rPr>
            <m:sty m:val="p"/>
          </m:rPr>
          <m:t>=</m:t>
        </m:r>
        <m:r>
          <m:t>16.4</m:t>
        </m:r>
      </m:oMath>
      <w:r>
        <w:t xml:space="preserve">, we get </w:t>
      </w:r>
      <m:oMath>
        <m:r>
          <m:t>130</m:t>
        </m:r>
        <m:r>
          <m:rPr>
            <m:sty m:val="p"/>
          </m:rPr>
          <m:t>≥</m:t>
        </m:r>
        <m:r>
          <m:t>130</m:t>
        </m:r>
      </m:oMath>
      <w:r>
        <w:t xml:space="preserve">.)</w:t>
      </w:r>
    </w:p>
    <w:p>
      <w:pPr>
        <w:numPr>
          <w:ilvl w:val="0"/>
          <w:numId w:val="1007"/>
        </w:numPr>
        <w:pStyle w:val="Compact"/>
      </w:pPr>
      <w:r>
        <w:t xml:space="preserve">Substituting a value greater than 16.4 for</w:t>
      </w:r>
      <w:r>
        <w:t xml:space="preserve"> </w:t>
      </w:r>
      <m:oMath>
        <m:r>
          <m:t>w</m:t>
        </m:r>
      </m:oMath>
      <w:r>
        <w:t xml:space="preserve"> </w:t>
      </w:r>
      <w:r>
        <w:t xml:space="preserve">also gives a true statement. (When</w:t>
      </w:r>
      <w:r>
        <w:t xml:space="preserve"> </w:t>
      </w:r>
      <m:oMath>
        <m:r>
          <m:t>w</m:t>
        </m:r>
        <m:r>
          <m:rPr>
            <m:sty m:val="p"/>
          </m:rPr>
          <m:t>=</m:t>
        </m:r>
        <m:r>
          <m:t>17</m:t>
        </m:r>
      </m:oMath>
      <w:r>
        <w:t xml:space="preserve">, we get</w:t>
      </w:r>
      <w:r>
        <w:t xml:space="preserve"> </w:t>
      </w:r>
      <m:oMath>
        <m:r>
          <m:t>133</m:t>
        </m:r>
        <m:r>
          <m:rPr>
            <m:sty m:val="p"/>
          </m:rPr>
          <m:t>≥</m:t>
        </m:r>
        <m:r>
          <m:t>130</m:t>
        </m:r>
      </m:oMath>
      <w:r>
        <w:t xml:space="preserve">.) </w:t>
      </w:r>
    </w:p>
    <w:p>
      <w:pPr>
        <w:numPr>
          <w:ilvl w:val="0"/>
          <w:numId w:val="1007"/>
        </w:numPr>
        <w:pStyle w:val="Compact"/>
      </w:pPr>
      <w:r>
        <w:t xml:space="preserve">Substituting a value less than 16.4 for</w:t>
      </w:r>
      <w:r>
        <w:t xml:space="preserve"> </w:t>
      </w:r>
      <m:oMath>
        <m:r>
          <m:t>w</m:t>
        </m:r>
      </m:oMath>
      <w:r>
        <w:t xml:space="preserve"> </w:t>
      </w:r>
      <w:r>
        <w:t xml:space="preserve">gives a false statement. (When</w:t>
      </w:r>
      <w:r>
        <w:t xml:space="preserve"> </w:t>
      </w:r>
      <m:oMath>
        <m:r>
          <m:t>w</m:t>
        </m:r>
        <m:r>
          <m:rPr>
            <m:sty m:val="p"/>
          </m:rPr>
          <m:t>=</m:t>
        </m:r>
        <m:r>
          <m:t>16</m:t>
        </m:r>
      </m:oMath>
      <w:r>
        <w:t xml:space="preserve">, we get</w:t>
      </w:r>
      <w:r>
        <w:t xml:space="preserve"> </w:t>
      </w:r>
      <m:oMath>
        <m:r>
          <m:t>128</m:t>
        </m:r>
        <m:r>
          <m:rPr>
            <m:sty m:val="p"/>
          </m:rPr>
          <m:t>≥</m:t>
        </m:r>
        <m:r>
          <m:t>130</m:t>
        </m:r>
      </m:oMath>
      <w:r>
        <w:t xml:space="preserve">.) </w:t>
      </w:r>
    </w:p>
    <w:p>
      <w:pPr>
        <w:numPr>
          <w:ilvl w:val="0"/>
          <w:numId w:val="1007"/>
        </w:numPr>
        <w:pStyle w:val="Compact"/>
      </w:pPr>
      <w:r>
        <w:t xml:space="preserve">The solution set is therefore</w:t>
      </w:r>
      <w:r>
        <w:t xml:space="preserve"> </w:t>
      </w:r>
      <m:oMath>
        <m:r>
          <m:t>w</m:t>
        </m:r>
        <m:r>
          <m:rPr>
            <m:sty m:val="p"/>
          </m:rPr>
          <m:t>≥</m:t>
        </m:r>
        <m:r>
          <m:t>16.4</m:t>
        </m:r>
      </m:oMath>
      <w:r>
        <w:t xml:space="preserve">. </w:t>
      </w:r>
    </w:p>
    <w:p>
      <w:pPr>
        <w:pStyle w:val="FirstParagraph"/>
      </w:pPr>
      <w:r>
        <w:t xml:space="preserve">Sometimes the structure of an inequality can help us see whether the solutions are less than or greater than a boundary value. For example, to find the solutions to</w:t>
      </w:r>
      <w:r>
        <w:t xml:space="preserve"> </w:t>
      </w:r>
      <m:oMath>
        <m:r>
          <m:t>3</m:t>
        </m:r>
        <m:r>
          <m:t>x</m:t>
        </m:r>
        <m:r>
          <m:rPr>
            <m:sty m:val="p"/>
          </m:rPr>
          <m:t>&gt;</m:t>
        </m:r>
        <m:r>
          <m:t>8</m:t>
        </m:r>
        <m:r>
          <m:t>x</m:t>
        </m:r>
      </m:oMath>
      <w:r>
        <w:t xml:space="preserve">, we can solve the equation</w:t>
      </w:r>
      <w:r>
        <w:t xml:space="preserve"> </w:t>
      </w:r>
      <m:oMath>
        <m:r>
          <m:t>3</m:t>
        </m:r>
        <m:r>
          <m:t>x</m:t>
        </m:r>
        <m:r>
          <m:rPr>
            <m:sty m:val="p"/>
          </m:rPr>
          <m:t>=</m:t>
        </m:r>
        <m:r>
          <m:t>8</m:t>
        </m:r>
        <m:r>
          <m:t>x</m:t>
        </m:r>
      </m:oMath>
      <w:r>
        <w:t xml:space="preserve">, which gives us</w:t>
      </w:r>
      <w:r>
        <w:t xml:space="preserve"> </w:t>
      </w:r>
      <m:oMath>
        <m:r>
          <m:t>x</m:t>
        </m:r>
        <m:r>
          <m:rPr>
            <m:sty m:val="p"/>
          </m:rPr>
          <m:t>=</m:t>
        </m:r>
        <m:r>
          <m:t>0</m:t>
        </m:r>
      </m:oMath>
      <w:r>
        <w:t xml:space="preserve">. Then, instead of testing values on either side of 0, we could reason as follows about the inequality:</w:t>
      </w:r>
    </w:p>
    <w:p>
      <w:pPr>
        <w:numPr>
          <w:ilvl w:val="0"/>
          <w:numId w:val="1008"/>
        </w:numPr>
        <w:pStyle w:val="Compact"/>
      </w:pPr>
      <w:r>
        <w:t xml:space="preserve">If</w:t>
      </w:r>
      <w:r>
        <w:t xml:space="preserve"> </w:t>
      </w:r>
      <m:oMath>
        <m:r>
          <m:t>x</m:t>
        </m:r>
      </m:oMath>
      <w:r>
        <w:t xml:space="preserve"> </w:t>
      </w:r>
      <w:r>
        <w:t xml:space="preserve">is a positive value, then</w:t>
      </w:r>
      <w:r>
        <w:t xml:space="preserve"> </w:t>
      </w:r>
      <m:oMath>
        <m:r>
          <m:t>3</m:t>
        </m:r>
        <m:r>
          <m:t>x</m:t>
        </m:r>
      </m:oMath>
      <w:r>
        <w:t xml:space="preserve"> </w:t>
      </w:r>
      <w:r>
        <w:t xml:space="preserve">would be less than</w:t>
      </w:r>
      <w:r>
        <w:t xml:space="preserve"> </w:t>
      </w:r>
      <m:oMath>
        <m:r>
          <m:t>8</m:t>
        </m:r>
        <m:r>
          <m:t>x</m:t>
        </m:r>
      </m:oMath>
      <w:r>
        <w:t xml:space="preserve">.</w:t>
      </w:r>
    </w:p>
    <w:p>
      <w:pPr>
        <w:numPr>
          <w:ilvl w:val="0"/>
          <w:numId w:val="1008"/>
        </w:numPr>
        <w:pStyle w:val="Compact"/>
      </w:pPr>
      <w:r>
        <w:t xml:space="preserve">For</w:t>
      </w:r>
      <w:r>
        <w:t xml:space="preserve"> </w:t>
      </w:r>
      <m:oMath>
        <m:r>
          <m:t>3</m:t>
        </m:r>
        <m:r>
          <m:t>x</m:t>
        </m:r>
      </m:oMath>
      <w:r>
        <w:t xml:space="preserve"> </w:t>
      </w:r>
      <w:r>
        <w:t xml:space="preserve">to be</w:t>
      </w:r>
      <w:r>
        <w:t xml:space="preserve"> </w:t>
      </w:r>
      <w:r>
        <w:rPr>
          <w:iCs/>
          <w:i/>
        </w:rPr>
        <w:t xml:space="preserve">greater</w:t>
      </w:r>
      <w:r>
        <w:t xml:space="preserve"> </w:t>
      </w:r>
      <w:r>
        <w:t xml:space="preserve">than</w:t>
      </w:r>
      <w:r>
        <w:t xml:space="preserve"> </w:t>
      </w:r>
      <m:oMath>
        <m:r>
          <m:t>8</m:t>
        </m:r>
        <m:r>
          <m:t>x</m:t>
        </m:r>
      </m:oMath>
      <w:r>
        <w:t xml:space="preserve">,</w:t>
      </w:r>
      <w:r>
        <w:t xml:space="preserve"> </w:t>
      </w:r>
      <m:oMath>
        <m:r>
          <m:t>x</m:t>
        </m:r>
      </m:oMath>
      <w:r>
        <w:t xml:space="preserve"> </w:t>
      </w:r>
      <w:r>
        <w:t xml:space="preserve">must include negative values.</w:t>
      </w:r>
    </w:p>
    <w:p>
      <w:pPr>
        <w:numPr>
          <w:ilvl w:val="0"/>
          <w:numId w:val="1008"/>
        </w:numPr>
        <w:pStyle w:val="Compact"/>
      </w:pPr>
      <w:r>
        <w:t xml:space="preserve">For the solutions to include negative values, they must be less than 0, so the solution set would be </w:t>
      </w:r>
      <m:oMath>
        <m:r>
          <m:t>x</m:t>
        </m:r>
        <m:r>
          <m:rPr>
            <m:sty m:val="p"/>
          </m:rPr>
          <m:t>&lt;</m:t>
        </m:r>
        <m:r>
          <m:t>0</m:t>
        </m:r>
      </m:oMath>
      <w:r>
        <w:t xml:space="preserve">.</w:t>
      </w:r>
    </w:p>
    <w:p>
      <w:pPr>
        <w:pStyle w:val="FirstParagraph"/>
      </w:pPr>
      <w:r>
        <w:drawing>
          <wp:inline>
            <wp:extent cx="762000" cy="266700"/>
            <wp:effectExtent b="0" l="0" r="0" t="0"/>
            <wp:docPr descr="" title="" id="48" name="Picture"/>
            <a:graphic>
              <a:graphicData uri="http://schemas.openxmlformats.org/drawingml/2006/picture">
                <pic:pic>
                  <pic:nvPicPr>
                    <pic:cNvPr descr="/app/app/assets/images/export/ccby_logo_small.png" id="49" name="Picture"/>
                    <pic:cNvPicPr>
                      <a:picLocks noChangeArrowheads="1" noChangeAspect="1"/>
                    </pic:cNvPicPr>
                  </pic:nvPicPr>
                  <pic:blipFill>
                    <a:blip r:embed="rId4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7" Target="media/rId47.png" /><Relationship Type="http://schemas.openxmlformats.org/officeDocument/2006/relationships/image" Id="rId22" Target="media/rId22.jp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2022-12-14T04:45:50Z</dcterms:created>
  <dcterms:modified xsi:type="dcterms:W3CDTF">2022-12-14T04:45:50Z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L1KNk08YcMJujJ/OUpSJOHz1yR+H6zdNyN079C7ehOMLVsjKI5CIn6toPNAD8KVQRR2wmZNhalZNV96EWtGHvg==</vt:lpwstr>
  </property>
</Properties>
</file>