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png" ContentType="image/png"/>
  <Override PartName="/word/media/rId27.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65248fa9c793cbbfe5bf2e265d929f7dfd8265"/>
    <w:p>
      <w:pPr>
        <w:pStyle w:val="Heading2"/>
      </w:pPr>
      <w:r>
        <w:t xml:space="preserve">Unit 6 Lesson 17: Comparing Transformations</w:t>
      </w:r>
    </w:p>
    <w:bookmarkEnd w:id="20"/>
    <w:bookmarkStart w:id="31" w:name="three-functions-warm-up"/>
    <w:p>
      <w:pPr>
        <w:pStyle w:val="Heading3"/>
      </w:pPr>
      <w:r>
        <w:t xml:space="preserve">1 Three Functions (Warm up)</w:t>
      </w:r>
    </w:p>
    <w:bookmarkStart w:id="30" w:name="student-task-statement"/>
    <w:p>
      <w:pPr>
        <w:pStyle w:val="Heading4"/>
      </w:pPr>
      <w:r>
        <w:t xml:space="preserve">Student Task Statement</w:t>
      </w:r>
    </w:p>
    <w:p>
      <w:pPr>
        <w:pStyle w:val="FirstParagraph"/>
      </w:pPr>
      <w:r>
        <w:t xml:space="preserve">For each pair of graphs, be prepared to describe a transformation from the graph on top to the graph on bottom.</w:t>
      </w:r>
    </w:p>
    <w:p>
      <w:pPr>
        <w:pStyle w:val="BodyText"/>
      </w:pPr>
      <w:r>
        <w:drawing>
          <wp:inline>
            <wp:extent cx="2510409" cy="2085441"/>
            <wp:effectExtent b="0" l="0" r="0" t="0"/>
            <wp:docPr descr="graph lower case f. second graph of upper case f is graph of lowercase f reflected over x axis, translated 1 unit left and 3 units down. " title="" id="22" name="Picture"/>
            <a:graphic>
              <a:graphicData uri="http://schemas.openxmlformats.org/drawingml/2006/picture">
                <pic:pic>
                  <pic:nvPicPr>
                    <pic:cNvPr descr="/app/tmp/embedder-1671002483.3382585.png" id="23" name="Picture"/>
                    <pic:cNvPicPr>
                      <a:picLocks noChangeArrowheads="1" noChangeAspect="1"/>
                    </pic:cNvPicPr>
                  </pic:nvPicPr>
                  <pic:blipFill>
                    <a:blip r:embed="rId21"/>
                    <a:stretch>
                      <a:fillRect/>
                    </a:stretch>
                  </pic:blipFill>
                  <pic:spPr bwMode="auto">
                    <a:xfrm>
                      <a:off x="0" y="0"/>
                      <a:ext cx="2510409" cy="2085441"/>
                    </a:xfrm>
                    <a:prstGeom prst="rect">
                      <a:avLst/>
                    </a:prstGeom>
                    <a:noFill/>
                    <a:ln w="9525">
                      <a:noFill/>
                      <a:headEnd/>
                      <a:tailEnd/>
                    </a:ln>
                  </pic:spPr>
                </pic:pic>
              </a:graphicData>
            </a:graphic>
          </wp:inline>
        </w:drawing>
      </w:r>
    </w:p>
    <w:p>
      <w:pPr>
        <w:pStyle w:val="BodyText"/>
      </w:pPr>
      <w:r>
        <w:drawing>
          <wp:inline>
            <wp:extent cx="2510409" cy="2085492"/>
            <wp:effectExtent b="0" l="0" r="0" t="0"/>
            <wp:docPr descr="graph lowercase h of y = x squared minus 4. graph of uppercase H is lowercase h graph reflected over x axis, translated 1 unit left and 3 units down. " title="" id="25" name="Picture"/>
            <a:graphic>
              <a:graphicData uri="http://schemas.openxmlformats.org/drawingml/2006/picture">
                <pic:pic>
                  <pic:nvPicPr>
                    <pic:cNvPr descr="/app/tmp/embedder-1671002483.4006755.png" id="26" name="Picture"/>
                    <pic:cNvPicPr>
                      <a:picLocks noChangeArrowheads="1" noChangeAspect="1"/>
                    </pic:cNvPicPr>
                  </pic:nvPicPr>
                  <pic:blipFill>
                    <a:blip r:embed="rId24"/>
                    <a:stretch>
                      <a:fillRect/>
                    </a:stretch>
                  </pic:blipFill>
                  <pic:spPr bwMode="auto">
                    <a:xfrm>
                      <a:off x="0" y="0"/>
                      <a:ext cx="2510409" cy="2085492"/>
                    </a:xfrm>
                    <a:prstGeom prst="rect">
                      <a:avLst/>
                    </a:prstGeom>
                    <a:noFill/>
                    <a:ln w="9525">
                      <a:noFill/>
                      <a:headEnd/>
                      <a:tailEnd/>
                    </a:ln>
                  </pic:spPr>
                </pic:pic>
              </a:graphicData>
            </a:graphic>
          </wp:inline>
        </w:drawing>
      </w:r>
    </w:p>
    <w:p>
      <w:pPr>
        <w:pStyle w:val="BodyText"/>
      </w:pPr>
      <w:r>
        <w:drawing>
          <wp:inline>
            <wp:extent cx="2510409" cy="2085441"/>
            <wp:effectExtent b="0" l="0" r="0" t="0"/>
            <wp:docPr descr="graph lower case g of y = the fraction 1 over 2 x plus 1. graph upper case G is lower case g reflected over x axis, translated 1 unit left and 3 units down. " title="" id="28" name="Picture"/>
            <a:graphic>
              <a:graphicData uri="http://schemas.openxmlformats.org/drawingml/2006/picture">
                <pic:pic>
                  <pic:nvPicPr>
                    <pic:cNvPr descr="/app/tmp/embedder-1671002483.477264.png" id="29" name="Picture"/>
                    <pic:cNvPicPr>
                      <a:picLocks noChangeArrowheads="1" noChangeAspect="1"/>
                    </pic:cNvPicPr>
                  </pic:nvPicPr>
                  <pic:blipFill>
                    <a:blip r:embed="rId27"/>
                    <a:stretch>
                      <a:fillRect/>
                    </a:stretch>
                  </pic:blipFill>
                  <pic:spPr bwMode="auto">
                    <a:xfrm>
                      <a:off x="0" y="0"/>
                      <a:ext cx="2510409" cy="2085441"/>
                    </a:xfrm>
                    <a:prstGeom prst="rect">
                      <a:avLst/>
                    </a:prstGeom>
                    <a:noFill/>
                    <a:ln w="9525">
                      <a:noFill/>
                      <a:headEnd/>
                      <a:tailEnd/>
                    </a:ln>
                  </pic:spPr>
                </pic:pic>
              </a:graphicData>
            </a:graphic>
          </wp:inline>
        </w:drawing>
      </w:r>
    </w:p>
    <w:p>
      <w:pPr>
        <w:pStyle w:val="BodyText"/>
      </w:pPr>
      <w:r>
        <w:t xml:space="preserve"> </w:t>
      </w:r>
    </w:p>
    <w:bookmarkEnd w:id="30"/>
    <w:bookmarkEnd w:id="31"/>
    <w:bookmarkStart w:id="33" w:name="info-gap-whats-the-transformation"/>
    <w:p>
      <w:pPr>
        <w:pStyle w:val="Heading3"/>
      </w:pPr>
      <w:r>
        <w:t xml:space="preserve">2 Info Gap: What's the Transformation?</w:t>
      </w:r>
    </w:p>
    <w:bookmarkStart w:id="32" w:name="student-task-statement-1"/>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1"/>
        </w:numPr>
        <w:pStyle w:val="Compact"/>
      </w:pPr>
      <w:r>
        <w:t xml:space="preserve">Silently read the information on your card.</w:t>
      </w:r>
    </w:p>
    <w:p>
      <w:pPr>
        <w:numPr>
          <w:ilvl w:val="0"/>
          <w:numId w:val="1001"/>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1"/>
        </w:numPr>
        <w:pStyle w:val="Compact"/>
      </w:pPr>
      <w:r>
        <w:t xml:space="preserve">Before telling your partner the information, ask “Why do you need to know (that piece of information)?”</w:t>
      </w:r>
    </w:p>
    <w:p>
      <w:pPr>
        <w:numPr>
          <w:ilvl w:val="0"/>
          <w:numId w:val="1001"/>
        </w:numPr>
        <w:pStyle w:val="Compact"/>
      </w:pPr>
      <w:r>
        <w:t xml:space="preserve">Read the problem card, and solve the problem independently.</w:t>
      </w:r>
    </w:p>
    <w:p>
      <w:pPr>
        <w:numPr>
          <w:ilvl w:val="0"/>
          <w:numId w:val="1001"/>
        </w:numPr>
        <w:pStyle w:val="Compact"/>
      </w:pPr>
      <w:r>
        <w:t xml:space="preserve">Share the data card, and discuss your reasoning.</w:t>
      </w:r>
    </w:p>
    <w:p>
      <w:pPr>
        <w:pStyle w:val="FirstParagraph"/>
      </w:pPr>
      <w:r>
        <w:t xml:space="preserve">If your teacher gives you the problem card:</w:t>
      </w:r>
    </w:p>
    <w:p>
      <w:pPr>
        <w:numPr>
          <w:ilvl w:val="0"/>
          <w:numId w:val="1002"/>
        </w:numPr>
        <w:pStyle w:val="Compact"/>
      </w:pPr>
      <w:r>
        <w:t xml:space="preserve">Silently read your card and think about what information you need to answer the question.</w:t>
      </w:r>
    </w:p>
    <w:p>
      <w:pPr>
        <w:numPr>
          <w:ilvl w:val="0"/>
          <w:numId w:val="1002"/>
        </w:numPr>
        <w:pStyle w:val="Compact"/>
      </w:pPr>
      <w:r>
        <w:t xml:space="preserve">Ask your partner for the specific information that you need.</w:t>
      </w:r>
    </w:p>
    <w:p>
      <w:pPr>
        <w:numPr>
          <w:ilvl w:val="0"/>
          <w:numId w:val="1002"/>
        </w:numPr>
        <w:pStyle w:val="Compact"/>
      </w:pPr>
      <w:r>
        <w:t xml:space="preserve">Explain to your partner how you are using the information to solve the problem.</w:t>
      </w:r>
    </w:p>
    <w:p>
      <w:pPr>
        <w:numPr>
          <w:ilvl w:val="0"/>
          <w:numId w:val="1002"/>
        </w:numPr>
        <w:pStyle w:val="Compact"/>
      </w:pPr>
      <w:r>
        <w:t xml:space="preserve">When you have enough information, share the problem card with your partner, and solve the problem independently.</w:t>
      </w:r>
    </w:p>
    <w:p>
      <w:pPr>
        <w:numPr>
          <w:ilvl w:val="0"/>
          <w:numId w:val="1002"/>
        </w:numPr>
        <w:pStyle w:val="Compact"/>
      </w:pPr>
      <w:r>
        <w:t xml:space="preserve">Read the data card, and discuss your reasoning.</w:t>
      </w:r>
    </w:p>
    <w:bookmarkEnd w:id="32"/>
    <w:bookmarkEnd w:id="33"/>
    <w:bookmarkStart w:id="41" w:name="match-the-graph-optional"/>
    <w:p>
      <w:pPr>
        <w:pStyle w:val="Heading3"/>
      </w:pPr>
      <w:r>
        <w:t xml:space="preserve">3 Match the Graph (Optional)</w:t>
      </w:r>
    </w:p>
    <w:bookmarkStart w:id="40" w:name="student-task-statement-2"/>
    <w:p>
      <w:pPr>
        <w:pStyle w:val="Heading4"/>
      </w:pPr>
      <w:r>
        <w:t xml:space="preserve">Student Task Statement</w:t>
      </w:r>
    </w:p>
    <w:p>
      <w:pPr>
        <w:pStyle w:val="FirstParagraph"/>
      </w:pPr>
      <w:r>
        <w:t xml:space="preserve">Here is the graph of</w:t>
      </w:r>
      <w:r>
        <w:t xml:space="preserve"> </w:t>
      </w:r>
      <m:oMath>
        <m:r>
          <m:t>f</m:t>
        </m:r>
        <m:d>
          <m:dPr>
            <m:begChr m:val="("/>
            <m:endChr m:val=")"/>
            <m:sepChr m:val=""/>
            <m:grow/>
          </m:dPr>
          <m:e>
            <m:r>
              <m:t>x</m:t>
            </m:r>
          </m:e>
        </m:d>
        <m:r>
          <m:rPr>
            <m:sty m:val="p"/>
          </m:rPr>
          <m:t>=</m:t>
        </m:r>
        <m:r>
          <m:rPr>
            <m:sty m:val="p"/>
          </m:rPr>
          <m:t>cos</m:t>
        </m:r>
        <m:d>
          <m:dPr>
            <m:begChr m:val="("/>
            <m:endChr m:val=")"/>
            <m:sepChr m:val=""/>
            <m:grow/>
          </m:dPr>
          <m:e>
            <m:r>
              <m:t>x</m:t>
            </m:r>
          </m:e>
        </m:d>
      </m:oMath>
      <w:r>
        <w:t xml:space="preserve"> </w:t>
      </w:r>
      <w:r>
        <w:t xml:space="preserve">and the graph of</w:t>
      </w:r>
      <w:r>
        <w:t xml:space="preserve"> </w:t>
      </w:r>
      <m:oMath>
        <m:r>
          <m:t>g</m:t>
        </m:r>
      </m:oMath>
      <w:r>
        <w:t xml:space="preserve">, which is a transformation of</w:t>
      </w:r>
      <w:r>
        <w:t xml:space="preserve"> </w:t>
      </w:r>
      <m:oMath>
        <m:r>
          <m:t>f</m:t>
        </m:r>
      </m:oMath>
      <w:r>
        <w:t xml:space="preserve">.</w:t>
      </w:r>
    </w:p>
    <w:p>
      <w:pPr>
        <w:pStyle w:val="BodyText"/>
      </w:pPr>
      <w:r>
        <w:drawing>
          <wp:inline>
            <wp:extent cx="2458402" cy="1995157"/>
            <wp:effectExtent b="0" l="0" r="0" t="0"/>
            <wp:docPr descr="graph of f of x = cosine of x. g of x is f of x with a vertical scale factor of 2, translation up 3 and the fraction pi over 4 to the right, horizontal scale factor of the fraction 1 over 2. " title="" id="35" name="Picture"/>
            <a:graphic>
              <a:graphicData uri="http://schemas.openxmlformats.org/drawingml/2006/picture">
                <pic:pic>
                  <pic:nvPicPr>
                    <pic:cNvPr descr="/app/tmp/embedder-1671002483.558965.png" id="36" name="Picture"/>
                    <pic:cNvPicPr>
                      <a:picLocks noChangeArrowheads="1" noChangeAspect="1"/>
                    </pic:cNvPicPr>
                  </pic:nvPicPr>
                  <pic:blipFill>
                    <a:blip r:embed="rId34"/>
                    <a:stretch>
                      <a:fillRect/>
                    </a:stretch>
                  </pic:blipFill>
                  <pic:spPr bwMode="auto">
                    <a:xfrm>
                      <a:off x="0" y="0"/>
                      <a:ext cx="2458402" cy="1995157"/>
                    </a:xfrm>
                    <a:prstGeom prst="rect">
                      <a:avLst/>
                    </a:prstGeom>
                    <a:noFill/>
                    <a:ln w="9525">
                      <a:noFill/>
                      <a:headEnd/>
                      <a:tailEnd/>
                    </a:ln>
                  </pic:spPr>
                </pic:pic>
              </a:graphicData>
            </a:graphic>
          </wp:inline>
        </w:drawing>
      </w:r>
    </w:p>
    <w:p>
      <w:pPr>
        <w:numPr>
          <w:ilvl w:val="0"/>
          <w:numId w:val="1003"/>
        </w:numPr>
        <w:pStyle w:val="Compact"/>
      </w:pPr>
      <w:r>
        <w:t xml:space="preserve">Identify a transformation that takes</w:t>
      </w:r>
      <w:r>
        <w:t xml:space="preserve"> </w:t>
      </w:r>
      <m:oMath>
        <m:r>
          <m:t>f</m:t>
        </m:r>
      </m:oMath>
      <w:r>
        <w:t xml:space="preserve"> </w:t>
      </w:r>
      <w:r>
        <w:t xml:space="preserve">to</w:t>
      </w:r>
      <w:r>
        <w:t xml:space="preserve"> </w:t>
      </w:r>
      <m:oMath>
        <m:r>
          <m:t>g</m:t>
        </m:r>
      </m:oMath>
      <w:r>
        <w:t xml:space="preserve"> </w:t>
      </w:r>
      <w:r>
        <w:t xml:space="preserve">and write an equation for</w:t>
      </w:r>
      <w:r>
        <w:t xml:space="preserve"> </w:t>
      </w:r>
      <m:oMath>
        <m:r>
          <m:t>g</m:t>
        </m:r>
      </m:oMath>
      <w:r>
        <w:t xml:space="preserve"> </w:t>
      </w:r>
      <w:r>
        <w:t xml:space="preserve">in terms of</w:t>
      </w:r>
      <w:r>
        <w:t xml:space="preserve"> </w:t>
      </w:r>
      <m:oMath>
        <m:r>
          <m:t>f</m:t>
        </m:r>
      </m:oMath>
      <w:r>
        <w:t xml:space="preserve"> </w:t>
      </w:r>
      <w:r>
        <w:t xml:space="preserve">matching the transformation.</w:t>
      </w:r>
    </w:p>
    <w:p>
      <w:pPr>
        <w:numPr>
          <w:ilvl w:val="0"/>
          <w:numId w:val="1003"/>
        </w:numPr>
        <w:pStyle w:val="Compact"/>
      </w:pPr>
      <w:r>
        <w:t xml:space="preserve">Identify at least one other transformation that takes</w:t>
      </w:r>
      <w:r>
        <w:t xml:space="preserve"> </w:t>
      </w:r>
      <m:oMath>
        <m:r>
          <m:t>f</m:t>
        </m:r>
      </m:oMath>
      <w:r>
        <w:t xml:space="preserve"> </w:t>
      </w:r>
      <w:r>
        <w:t xml:space="preserve">to</w:t>
      </w:r>
      <w:r>
        <w:t xml:space="preserve"> </w:t>
      </w:r>
      <m:oMath>
        <m:r>
          <m:t>g</m:t>
        </m:r>
      </m:oMath>
      <w:r>
        <w:t xml:space="preserve"> </w:t>
      </w:r>
      <w:r>
        <w:t xml:space="preserve">and write an equation for</w:t>
      </w:r>
      <w:r>
        <w:t xml:space="preserve"> </w:t>
      </w:r>
      <m:oMath>
        <m:r>
          <m:t>g</m:t>
        </m:r>
      </m:oMath>
      <w:r>
        <w:t xml:space="preserve"> </w:t>
      </w:r>
      <w:r>
        <w:t xml:space="preserve">in terms of</w:t>
      </w:r>
      <w:r>
        <w:t xml:space="preserve"> </w:t>
      </w:r>
      <m:oMath>
        <m:r>
          <m:t>f</m:t>
        </m:r>
      </m:oMath>
      <w:r>
        <w:t xml:space="preserve"> </w:t>
      </w:r>
      <w:r>
        <w:t xml:space="preserve">matching the transformation.</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2022-12-14T07:21:24Z</dcterms:created>
  <dcterms:modified xsi:type="dcterms:W3CDTF">2022-12-14T07:21:24Z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SSiSq9mzudTigtaRIx4kxCTwhntkMrP0kQR+iIGMhhhtLNfytTtBiSdmdY9yegisHRj//XC47u8Ujpv49YOFRQ==</vt:lpwstr>
  </property>
</Properties>
</file>