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6, Lesson 6</w:t>
      </w:r>
    </w:p>
    <w:bookmarkStart w:id="23" w:name="lesson-544109"/>
    <w:p>
      <w:pPr>
        <w:pStyle w:val="Heading1"/>
      </w:pPr>
      <w:r>
        <w:t xml:space="preserve"> </w:t>
      </w:r>
      <w:r>
        <w:t xml:space="preserve">Compose and Decompose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shapes with equal-size smaller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bookmarkStart w:id="20" w:name="activity-544110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A Picture of Shapes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src="/tikz_files/239282.svg"&gt;</w:t>
      </w:r>
      <w:r>
        <w:t xml:space="preserve">Failed: rsvg-convert --format png --dpi-x 300 --dpi-y 300 /app/tmp/svgtopng-1786381132.2037516.svg --output /app/tmp/svgtopng-1786381132.2037516.png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bookmarkStart w:id="21" w:name="activity-544111"/>
    <w:p>
      <w:pPr>
        <w:pStyle w:val="Heading2"/>
      </w:pPr>
      <w:r>
        <w:t xml:space="preserve">Activity 1</w:t>
      </w:r>
      <w:r>
        <w:t xml:space="preserve"> </w:t>
      </w:r>
      <w:r>
        <w:t xml:space="preserve">Many Ways to Compose Shapes</w:t>
      </w:r>
      <w:r>
        <w:t xml:space="preserve"> </w:t>
      </w:r>
    </w:p>
    <w:p>
      <w:pPr>
        <w:pStyle w:val="FirstParagraph"/>
      </w:pPr>
      <w:r>
        <w:t xml:space="preserve">Mai used pattern blocks to make this design. Work with a partner to make the same design, without using yellow hexagons.</w:t>
      </w:r>
    </w:p>
    <w:p>
      <w:pPr>
        <w:pStyle w:val="BodyText"/>
      </w:pPr>
      <w:r>
        <w:t xml:space="preserve">Unable to process &lt;img src="/tikz_files/239288.svg"&gt;</w:t>
      </w:r>
      <w:r>
        <w:t xml:space="preserve">Failed: rsvg-convert --format png --dpi-x 300 --dpi-y 300 /app/tmp/svgtopng-1786381132.2551472.svg --output /app/tmp/svgtopng-1786381132.2551472.png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bookmarkStart w:id="22" w:name="activity-544112"/>
    <w:p>
      <w:pPr>
        <w:pStyle w:val="Heading2"/>
      </w:pPr>
      <w:r>
        <w:t xml:space="preserve">Activity 2</w:t>
      </w:r>
      <w:r>
        <w:t xml:space="preserve"> </w:t>
      </w:r>
      <w:r>
        <w:t xml:space="preserve">Compose Shapes with Equal-Size Pieces</w:t>
      </w:r>
    </w:p>
    <w:p>
      <w:pPr>
        <w:pStyle w:val="FirstParagraph"/>
      </w:pPr>
      <w:r>
        <w:t xml:space="preserve">What is the same? What is different?</w:t>
      </w:r>
    </w:p>
    <w:p>
      <w:pPr>
        <w:pStyle w:val="BodyText"/>
      </w:pPr>
      <w:r>
        <w:t xml:space="preserve">Unable to process &lt;img src="/tikz_files/239290.svg"&gt;</w:t>
      </w:r>
      <w:r>
        <w:t xml:space="preserve">Failed: rsvg-convert --format png --dpi-x 300 --dpi-y 300 /app/tmp/svgtopng-1786381132.325018.svg --output /app/tmp/svgtopng-1786381132.325018.png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src="/tikz_files/239291.svg"&gt;</w:t>
      </w:r>
      <w:r>
        <w:t xml:space="preserve">Failed: rsvg-convert --format png --dpi-x 300 --dpi-y 300 /app/tmp/svgtopng-1786381132.3654008.svg --output /app/tmp/svgtopng-1786381132.3654008.png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src="/tikz_files/239292.svg"&gt;</w:t>
      </w:r>
      <w:r>
        <w:t xml:space="preserve">Failed: rsvg-convert --format png --dpi-x 300 --dpi-y 300 /app/tmp/svgtopng-1786381132.4051764.svg --output /app/tmp/svgtopng-1786381132.4051764.png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Compose 3 different shapes. Use 2, 3, or 4 of the same equal-size shapes.</w:t>
      </w:r>
    </w:p>
    <w:p>
      <w:pPr>
        <w:numPr>
          <w:ilvl w:val="0"/>
          <w:numId w:val="1002"/>
        </w:numPr>
        <w:pStyle w:val="Compact"/>
      </w:pPr>
      <w:r>
        <w:t xml:space="preserve">Show the outline of each block on the dot paper.</w:t>
      </w:r>
    </w:p>
    <w:p>
      <w:pPr>
        <w:pStyle w:val="FirstParagraph"/>
      </w:pPr>
      <w:r>
        <w:t xml:space="preserve">Name each shape and explain how you composed it.</w:t>
      </w:r>
    </w:p>
    <w:p>
      <w:pPr>
        <w:numPr>
          <w:ilvl w:val="0"/>
          <w:numId w:val="1003"/>
        </w:numPr>
      </w:pPr>
      <w:r>
        <w:t xml:space="preserve">I used ________________________________________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_____________________________________.</w:t>
      </w:r>
    </w:p>
    <w:p>
      <w:pPr>
        <w:numPr>
          <w:ilvl w:val="0"/>
          <w:numId w:val="1003"/>
        </w:numPr>
      </w:pPr>
      <w:r>
        <w:t xml:space="preserve">I used ________________________________________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_____________________________________.</w:t>
      </w:r>
    </w:p>
    <w:p>
      <w:pPr>
        <w:numPr>
          <w:ilvl w:val="0"/>
          <w:numId w:val="1003"/>
        </w:numPr>
      </w:pPr>
      <w:r>
        <w:t xml:space="preserve">I used ________________________________________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_____________________________________.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2026-08-10T16:58:53Z</dcterms:created>
  <dcterms:modified xsi:type="dcterms:W3CDTF">2026-08-10T16:58:53Z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