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reason-about-quotients"/>
    <w:p>
      <w:pPr>
        <w:pStyle w:val="Heading2"/>
      </w:pPr>
      <w:r>
        <w:t xml:space="preserve">Lesson 16: Reason About Quotients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apply what we know about division to make sure our answers make sense.</w:t>
      </w:r>
    </w:p>
    <w:bookmarkStart w:id="21" w:name="X0578ab6be7234128fbcdfd45b49039a8177c651"/>
    <w:p>
      <w:pPr>
        <w:pStyle w:val="Heading3"/>
      </w:pPr>
      <w:r>
        <w:t xml:space="preserve">Warm-up: Estimation Exploration: How Many One Fifths?</w:t>
      </w:r>
    </w:p>
    <w:p>
      <w:pPr>
        <w:pStyle w:val="FirstParagraph"/>
      </w:pPr>
      <m:oMath>
        <m:r>
          <m:t>98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Start w:id="22" w:name="greater-than-or-less-than-1"/>
    <w:p>
      <w:pPr>
        <w:pStyle w:val="Heading3"/>
      </w:pPr>
      <w:r>
        <w:t xml:space="preserve">16.1: Greater Than or Less Than 1</w:t>
      </w:r>
    </w:p>
    <w:p>
      <w:pPr>
        <w:pStyle w:val="FirstParagraph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÷</m:t>
        </m:r>
        <m:r>
          <m:t>25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÷</m:t>
        </m:r>
        <m:r>
          <m:t>25</m:t>
        </m:r>
      </m:oMath>
    </w:p>
    <w:p>
      <w:pPr>
        <w:pStyle w:val="BodyText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</w:p>
    <w:p>
      <w:pPr>
        <w:pStyle w:val="BodyText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r>
          <m:t>25</m:t>
        </m:r>
      </m:oMath>
    </w:p>
    <w:p>
      <w:pPr>
        <w:numPr>
          <w:ilvl w:val="0"/>
          <w:numId w:val="1002"/>
        </w:numPr>
      </w:pPr>
      <w:r>
        <w:t xml:space="preserve">Without finding the value of the expressions, write each expression under the correct category.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The value of the expression is less than 1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The value of the expression is greater than 1</w:t>
      </w:r>
    </w:p>
    <w:p>
      <w:pPr>
        <w:numPr>
          <w:ilvl w:val="0"/>
          <w:numId w:val="1002"/>
        </w:numPr>
        <w:pStyle w:val="Compact"/>
      </w:pPr>
      <w:r>
        <w:t xml:space="preserve">Explain your strategy for determining whether a quotient is less than 1 or greater than 1.</w:t>
      </w:r>
    </w:p>
    <w:bookmarkEnd w:id="22"/>
    <w:bookmarkStart w:id="26" w:name="estimate-and-divide"/>
    <w:p>
      <w:pPr>
        <w:pStyle w:val="Heading3"/>
      </w:pPr>
      <w:r>
        <w:t xml:space="preserve">16.2: Estimate and Divide</w:t>
      </w:r>
    </w:p>
    <w:p>
      <w:pPr>
        <w:pStyle w:val="FirstParagraph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÷</m:t>
        </m:r>
        <m:r>
          <m:t>25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÷</m:t>
        </m:r>
        <m:r>
          <m:t>25</m:t>
        </m:r>
      </m:oMath>
    </w:p>
    <w:p>
      <w:pPr>
        <w:pStyle w:val="BodyText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</w:p>
    <w:p>
      <w:pPr>
        <w:pStyle w:val="BodyText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r>
          <m:t>25</m:t>
        </m:r>
      </m:oMath>
    </w:p>
    <w:p>
      <w:pPr>
        <w:numPr>
          <w:ilvl w:val="0"/>
          <w:numId w:val="1003"/>
        </w:numPr>
        <w:pStyle w:val="Compact"/>
      </w:pPr>
      <w:r>
        <w:t xml:space="preserve">Without finding the value of the expressions, put the expressions in order from least to greatest.</w:t>
      </w:r>
    </w:p>
    <w:p>
      <w:pPr>
        <w:numPr>
          <w:ilvl w:val="0"/>
          <w:numId w:val="1003"/>
        </w:numPr>
        <w:pStyle w:val="Compact"/>
      </w:pPr>
      <w:r>
        <w:t xml:space="preserve">Choose 2 expressions and find the value of the expressions.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2022-12-14T14:19:52Z</dcterms:created>
  <dcterms:modified xsi:type="dcterms:W3CDTF">2022-12-14T14:19:52Z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zoWvpLdlCqpG/8OfV4+e7IwHIiLsNCi3bE8uamCCL7Lqger92+3y94MbYIEG67KEte9bpPi+dazpxcsaFI0s7w==</vt:lpwstr>
  </property>
</Properties>
</file>