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cómo-medimos-el-área"/>
    <w:p>
      <w:pPr>
        <w:pStyle w:val="Heading2"/>
      </w:pPr>
      <w:r>
        <w:t xml:space="preserve">Lección 2: ¿Cómo medimos el área?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fichas cuadradas para medir el área.</w:t>
      </w:r>
    </w:p>
    <w:bookmarkStart w:id="33" w:name="X09272f4a6dad606c2ec62e565c3be310de7b5ab"/>
    <w:p>
      <w:pPr>
        <w:pStyle w:val="Heading3"/>
      </w:pPr>
      <w:r>
        <w:t xml:space="preserve">Calentamiento: Cuál es diferente: Figuras con cuadrados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365753"/>
            <wp:effectExtent b="0" l="0" r="0" t="0"/>
            <wp:docPr descr="a small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0902.1871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31508"/>
            <wp:effectExtent b="0" l="0" r="0" t="0"/>
            <wp:docPr descr="Diagram. Rectangle partitioned into 3 rows of 3 of the same size squares, with alternating shaded and non-shaded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60902.24046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97290"/>
            <wp:effectExtent b="0" l="0" r="0" t="0"/>
            <wp:docPr descr="Diagram. Square partitioned into 4 of the same size squares, 2 shaded and 2 un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0902.3095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548645"/>
            <wp:effectExtent b="0" l="0" r="0" t="0"/>
            <wp:docPr descr="A rectangle tiled with blue and whit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60902.39117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construyamos-y-comparemos"/>
    <w:p>
      <w:pPr>
        <w:pStyle w:val="Heading3"/>
      </w:pPr>
      <w:r>
        <w:t xml:space="preserve">2.1: Construyamos y comparemos</w:t>
      </w:r>
    </w:p>
    <w:p>
      <w:pPr>
        <w:numPr>
          <w:ilvl w:val="0"/>
          <w:numId w:val="1002"/>
        </w:numPr>
        <w:pStyle w:val="Compact"/>
      </w:pPr>
      <w:r>
        <w:t xml:space="preserve">Toma un puñado de fichas cuadradas.</w:t>
      </w:r>
    </w:p>
    <w:p>
      <w:pPr>
        <w:numPr>
          <w:ilvl w:val="0"/>
          <w:numId w:val="1002"/>
        </w:numPr>
        <w:pStyle w:val="Compact"/>
      </w:pPr>
      <w:r>
        <w:t xml:space="preserve">Haz una figura con las fichas.</w:t>
      </w:r>
    </w:p>
    <w:p>
      <w:pPr>
        <w:numPr>
          <w:ilvl w:val="0"/>
          <w:numId w:val="1002"/>
        </w:numPr>
        <w:pStyle w:val="Compact"/>
      </w:pPr>
      <w:r>
        <w:t xml:space="preserve">Con tu grupo, ordena las figuras de la más pequeña a la más grande.</w:t>
      </w:r>
    </w:p>
    <w:p>
      <w:pPr>
        <w:pStyle w:val="FirstParagraph"/>
      </w:pPr>
      <w:r>
        <w:drawing>
          <wp:inline>
            <wp:extent cx="5266210" cy="5021554"/>
            <wp:effectExtent b="0" l="0" r="0" t="0"/>
            <wp:docPr descr="Groups of square tiles." title="" id="35" name="Picture"/>
            <a:graphic>
              <a:graphicData uri="http://schemas.openxmlformats.org/drawingml/2006/picture">
                <pic:pic>
                  <pic:nvPicPr>
                    <pic:cNvPr descr="/app/tmp/embedder-1671060902.4497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10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X697a92eeab387a7d2b7f0551322842e3ed48073"/>
    <w:p>
      <w:pPr>
        <w:pStyle w:val="Heading3"/>
      </w:pPr>
      <w:r>
        <w:t xml:space="preserve">2.2: Usemos fichas cuadradas para medir el área</w:t>
      </w:r>
    </w:p>
    <w:p>
      <w:pPr>
        <w:pStyle w:val="FirstParagraph"/>
      </w:pPr>
      <w:r>
        <w:t xml:space="preserve">Tu profesor te dará unas hojas que tienen algunas figuras.</w:t>
      </w:r>
    </w:p>
    <w:p>
      <w:pPr>
        <w:pStyle w:val="BodyText"/>
      </w:pPr>
      <w:r>
        <w:t xml:space="preserve">Usa fichas cuadradas para encontrar el área de cada figura. Escribe tus respuestas aquí. Prepárate 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numPr>
          <w:ilvl w:val="0"/>
          <w:numId w:val="1003"/>
        </w:numPr>
        <w:pStyle w:val="Compact"/>
      </w:pPr>
      <w:r>
        <w:t xml:space="preserve">Área: _____ unidades cuadradas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2022-12-14T23:35:03Z</dcterms:created>
  <dcterms:modified xsi:type="dcterms:W3CDTF">2022-12-14T23:35:03Z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XwnsYyKiNCnhOmpCDz2cvQokJbd0TOrsYH/IqyhX/qR7Dak6TirMdCTeyVxeWbDVM8xcMWDGt/fl9S3bXFj9+Q==</vt:lpwstr>
  </property>
</Properties>
</file>