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8.png" ContentType="image/png"/>
  <Override PartName="/word/media/rId52.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quadrilaterals-in-circles"/>
    <w:p>
      <w:pPr>
        <w:pStyle w:val="Heading2"/>
      </w:pPr>
      <w:r>
        <w:t xml:space="preserve">Lesson 4: Quadrilaterals in Circles</w:t>
      </w:r>
    </w:p>
    <w:bookmarkEnd w:id="20"/>
    <w:p>
      <w:pPr>
        <w:numPr>
          <w:ilvl w:val="0"/>
          <w:numId w:val="1001"/>
        </w:numPr>
        <w:pStyle w:val="Compact"/>
      </w:pPr>
      <w:r>
        <w:t xml:space="preserve">Let’s investigate quadrilaterals that fit in a circle.</w:t>
      </w:r>
    </w:p>
    <w:bookmarkStart w:id="30" w:name="connecting-the-dots"/>
    <w:p>
      <w:pPr>
        <w:pStyle w:val="Heading3"/>
      </w:pPr>
      <w:r>
        <w:t xml:space="preserve">4.1: Connecting the Dots</w:t>
      </w:r>
    </w:p>
    <w:p>
      <w:pPr>
        <w:pStyle w:val="FirstParagraph"/>
      </w:pPr>
      <w:r>
        <w:t xml:space="preserve">For each quadrilateral, use a compass to see if you can draw a circle that passes through all 4 of the quadrilateral’s vertices.</w:t>
      </w:r>
    </w:p>
    <w:p>
      <w:pPr>
        <w:pStyle w:val="BodyText"/>
      </w:pPr>
    </w:p>
    <w:p>
      <w:pPr>
        <w:pStyle w:val="BodyText"/>
      </w:pPr>
      <w:r>
        <w:t xml:space="preserve">A</w:t>
      </w:r>
    </w:p>
    <w:p>
      <w:pPr>
        <w:pStyle w:val="BodyText"/>
      </w:pPr>
      <w:r>
        <w:drawing>
          <wp:inline>
            <wp:extent cx="1920239" cy="1920239"/>
            <wp:effectExtent b="0" l="0" r="0" t="0"/>
            <wp:docPr descr="A square with right angles marked." title="" id="22" name="Picture"/>
            <a:graphic>
              <a:graphicData uri="http://schemas.openxmlformats.org/drawingml/2006/picture">
                <pic:pic>
                  <pic:nvPicPr>
                    <pic:cNvPr descr="/app/tmp/embedder-1670998259.8319042.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228850" cy="2228850"/>
            <wp:effectExtent b="0" l="0" r="0" t="0"/>
            <wp:docPr descr="Trapezoid with points at vertices." title="" id="25" name="Picture"/>
            <a:graphic>
              <a:graphicData uri="http://schemas.openxmlformats.org/drawingml/2006/picture">
                <pic:pic>
                  <pic:nvPicPr>
                    <pic:cNvPr descr="/app/tmp/embedder-1670998259.8907168.png" id="26" name="Picture"/>
                    <pic:cNvPicPr>
                      <a:picLocks noChangeArrowheads="1" noChangeAspect="1"/>
                    </pic:cNvPicPr>
                  </pic:nvPicPr>
                  <pic:blipFill>
                    <a:blip r:embed="rId24"/>
                    <a:stretch>
                      <a:fillRect/>
                    </a:stretch>
                  </pic:blipFill>
                  <pic:spPr bwMode="auto">
                    <a:xfrm>
                      <a:off x="0" y="0"/>
                      <a:ext cx="2228850" cy="222885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228850" cy="2228850"/>
            <wp:effectExtent b="0" l="0" r="0" t="0"/>
            <wp:docPr descr="Parallelogram with points at vertices.  " title="" id="28" name="Picture"/>
            <a:graphic>
              <a:graphicData uri="http://schemas.openxmlformats.org/drawingml/2006/picture">
                <pic:pic>
                  <pic:nvPicPr>
                    <pic:cNvPr descr="/app/tmp/embedder-1670998259.9900265.png" id="29" name="Picture"/>
                    <pic:cNvPicPr>
                      <a:picLocks noChangeArrowheads="1" noChangeAspect="1"/>
                    </pic:cNvPicPr>
                  </pic:nvPicPr>
                  <pic:blipFill>
                    <a:blip r:embed="rId27"/>
                    <a:stretch>
                      <a:fillRect/>
                    </a:stretch>
                  </pic:blipFill>
                  <pic:spPr bwMode="auto">
                    <a:xfrm>
                      <a:off x="0" y="0"/>
                      <a:ext cx="2228850" cy="2228850"/>
                    </a:xfrm>
                    <a:prstGeom prst="rect">
                      <a:avLst/>
                    </a:prstGeom>
                    <a:noFill/>
                    <a:ln w="9525">
                      <a:noFill/>
                      <a:headEnd/>
                      <a:tailEnd/>
                    </a:ln>
                  </pic:spPr>
                </pic:pic>
              </a:graphicData>
            </a:graphic>
          </wp:inline>
        </w:drawing>
      </w:r>
    </w:p>
    <w:p>
      <w:pPr>
        <w:pStyle w:val="BodyText"/>
      </w:pPr>
      <w:r>
        <w:t xml:space="preserve"> </w:t>
      </w:r>
    </w:p>
    <w:p>
      <w:pPr>
        <w:pStyle w:val="BodyText"/>
      </w:pPr>
      <w:r>
        <w:t xml:space="preserve"> </w:t>
      </w:r>
    </w:p>
    <w:bookmarkEnd w:id="30"/>
    <w:bookmarkStart w:id="47" w:name="Xa53d5a9a3e5c4ae52876de17946c0d5e77fb673"/>
    <w:p>
      <w:pPr>
        <w:pStyle w:val="Heading3"/>
      </w:pPr>
      <w:r>
        <w:t xml:space="preserve">4.2: Inscribed Angles and Circumscribed Circles</w:t>
      </w:r>
    </w:p>
    <w:p>
      <w:pPr>
        <w:numPr>
          <w:ilvl w:val="0"/>
          <w:numId w:val="1002"/>
        </w:numPr>
        <w:pStyle w:val="Compact"/>
      </w:pPr>
      <w:r>
        <w:t xml:space="preserve">The images show 3 quadrilaterals with</w:t>
      </w:r>
      <w:r>
        <w:t xml:space="preserve"> </w:t>
      </w:r>
      <w:r>
        <w:rPr>
          <w:bCs/>
          <w:b/>
        </w:rPr>
        <w:t xml:space="preserve">circumscribed</w:t>
      </w:r>
      <w:r>
        <w:t xml:space="preserve"> </w:t>
      </w:r>
      <w:r>
        <w:t xml:space="preserve">circles.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1920239" cy="2011692"/>
            <wp:effectExtent b="0" l="0" r="0" t="0"/>
            <wp:docPr descr="Quadrilateral P Q R S with circumscribed circle O. Angle R is 105 degrees and opposite angles R and P are congruent." title="" id="32" name="Picture"/>
            <a:graphic>
              <a:graphicData uri="http://schemas.openxmlformats.org/drawingml/2006/picture">
                <pic:pic>
                  <pic:nvPicPr>
                    <pic:cNvPr descr="/app/tmp/embedder-1670998260.076642.png" id="33" name="Picture"/>
                    <pic:cNvPicPr>
                      <a:picLocks noChangeArrowheads="1" noChangeAspect="1"/>
                    </pic:cNvPicPr>
                  </pic:nvPicPr>
                  <pic:blipFill>
                    <a:blip r:embed="rId31"/>
                    <a:stretch>
                      <a:fillRect/>
                    </a:stretch>
                  </pic:blipFill>
                  <pic:spPr bwMode="auto">
                    <a:xfrm>
                      <a:off x="0" y="0"/>
                      <a:ext cx="1920239" cy="201169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1920239" cy="2057400"/>
            <wp:effectExtent b="0" l="0" r="0" t="0"/>
            <wp:docPr descr="Quadrilateral P Q R S with circumscribed circle, center O. Angle Q R S labeled 62 degrees." title="" id="35" name="Picture"/>
            <a:graphic>
              <a:graphicData uri="http://schemas.openxmlformats.org/drawingml/2006/picture">
                <pic:pic>
                  <pic:nvPicPr>
                    <pic:cNvPr descr="/app/tmp/embedder-1670998260.173328.png" id="36" name="Picture"/>
                    <pic:cNvPicPr>
                      <a:picLocks noChangeArrowheads="1" noChangeAspect="1"/>
                    </pic:cNvPicPr>
                  </pic:nvPicPr>
                  <pic:blipFill>
                    <a:blip r:embed="rId34"/>
                    <a:stretch>
                      <a:fillRect/>
                    </a:stretch>
                  </pic:blipFill>
                  <pic:spPr bwMode="auto">
                    <a:xfrm>
                      <a:off x="0" y="0"/>
                      <a:ext cx="1920239" cy="205740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1920239" cy="2075688"/>
            <wp:effectExtent b="0" l="0" r="0" t="0"/>
            <wp:docPr descr="Quadrilateral P Q R S with circumscribed circle, center O. Angle Q R S labeled 130 degrees." title="" id="38" name="Picture"/>
            <a:graphic>
              <a:graphicData uri="http://schemas.openxmlformats.org/drawingml/2006/picture">
                <pic:pic>
                  <pic:nvPicPr>
                    <pic:cNvPr descr="/app/tmp/embedder-1670998260.2462468.png" id="39" name="Picture"/>
                    <pic:cNvPicPr>
                      <a:picLocks noChangeArrowheads="1" noChangeAspect="1"/>
                    </pic:cNvPicPr>
                  </pic:nvPicPr>
                  <pic:blipFill>
                    <a:blip r:embed="rId37"/>
                    <a:stretch>
                      <a:fillRect/>
                    </a:stretch>
                  </pic:blipFill>
                  <pic:spPr bwMode="auto">
                    <a:xfrm>
                      <a:off x="0" y="0"/>
                      <a:ext cx="1920239" cy="2075688"/>
                    </a:xfrm>
                    <a:prstGeom prst="rect">
                      <a:avLst/>
                    </a:prstGeom>
                    <a:noFill/>
                    <a:ln w="9525">
                      <a:noFill/>
                      <a:headEnd/>
                      <a:tailEnd/>
                    </a:ln>
                  </pic:spPr>
                </pic:pic>
              </a:graphicData>
            </a:graphic>
          </wp:inline>
        </w:drawing>
      </w:r>
    </w:p>
    <w:p>
      <w:pPr>
        <w:numPr>
          <w:ilvl w:val="0"/>
          <w:numId w:val="1000"/>
        </w:numPr>
        <w:pStyle w:val="Compact"/>
      </w:pPr>
      <w:r>
        <w:t xml:space="preserve">For each one, highlight the arc from</w:t>
      </w:r>
      <w:r>
        <w:t xml:space="preserve"> </w:t>
      </w:r>
      <m:oMath>
        <m:r>
          <m:t>S</m:t>
        </m:r>
      </m:oMath>
      <w:r>
        <w:t xml:space="preserve"> </w:t>
      </w:r>
      <w:r>
        <w:t xml:space="preserve">to</w:t>
      </w:r>
      <w:r>
        <w:t xml:space="preserve"> </w:t>
      </w:r>
      <m:oMath>
        <m:r>
          <m:t>Q</m:t>
        </m:r>
      </m:oMath>
      <w:r>
        <w:t xml:space="preserve"> </w:t>
      </w:r>
      <w:r>
        <w:t xml:space="preserve">passing through</w:t>
      </w:r>
      <w:r>
        <w:t xml:space="preserve"> </w:t>
      </w:r>
      <m:oMath>
        <m:r>
          <m:t>P</m:t>
        </m:r>
      </m:oMath>
      <w:r>
        <w:t xml:space="preserve">. Then, find the measures of:</w:t>
      </w:r>
    </w:p>
    <w:p>
      <w:pPr>
        <w:numPr>
          <w:ilvl w:val="1"/>
          <w:numId w:val="1003"/>
        </w:numPr>
        <w:pStyle w:val="Compact"/>
      </w:pPr>
      <w:r>
        <w:t xml:space="preserve">the arc you highlighted</w:t>
      </w:r>
    </w:p>
    <w:p>
      <w:pPr>
        <w:numPr>
          <w:ilvl w:val="1"/>
          <w:numId w:val="1003"/>
        </w:numPr>
        <w:pStyle w:val="Compact"/>
      </w:pPr>
      <w:r>
        <w:t xml:space="preserve">the other arc from</w:t>
      </w:r>
      <w:r>
        <w:t xml:space="preserve"> </w:t>
      </w:r>
      <m:oMath>
        <m:r>
          <m:t>S</m:t>
        </m:r>
      </m:oMath>
      <w:r>
        <w:t xml:space="preserve"> </w:t>
      </w:r>
      <w:r>
        <w:t xml:space="preserve">to</w:t>
      </w:r>
      <w:r>
        <w:t xml:space="preserve"> </w:t>
      </w:r>
      <m:oMath>
        <m:r>
          <m:t>Q</m:t>
        </m:r>
      </m:oMath>
    </w:p>
    <w:p>
      <w:pPr>
        <w:numPr>
          <w:ilvl w:val="1"/>
          <w:numId w:val="1003"/>
        </w:numPr>
        <w:pStyle w:val="Compact"/>
      </w:pPr>
      <w:r>
        <w:t xml:space="preserve">angle</w:t>
      </w:r>
      <w:r>
        <w:t xml:space="preserve"> </w:t>
      </w:r>
      <m:oMath>
        <m:r>
          <m:t>S</m:t>
        </m:r>
        <m:r>
          <m:t>P</m:t>
        </m:r>
        <m:r>
          <m:t>Q</m:t>
        </m:r>
      </m:oMath>
    </w:p>
    <w:p>
      <w:pPr>
        <w:numPr>
          <w:ilvl w:val="0"/>
          <w:numId w:val="1002"/>
        </w:numPr>
        <w:pStyle w:val="Compact"/>
      </w:pPr>
      <w:r>
        <w:t xml:space="preserve">Here is another quadrilateral with a circumscribed circle. What is the value of</w:t>
      </w:r>
      <w:r>
        <w:t xml:space="preserve"> </w:t>
      </w:r>
      <m:oMath>
        <m:r>
          <m:t>α</m:t>
        </m:r>
        <m:r>
          <m:rPr>
            <m:sty m:val="p"/>
          </m:rPr>
          <m:t>+</m:t>
        </m:r>
        <m:r>
          <m:t>β</m:t>
        </m:r>
      </m:oMath>
      <w:r>
        <w:t xml:space="preserve">? Explain or show your reasoning.</w:t>
      </w:r>
    </w:p>
    <w:p>
      <w:pPr>
        <w:numPr>
          <w:ilvl w:val="0"/>
          <w:numId w:val="1000"/>
        </w:numPr>
        <w:pStyle w:val="Compact"/>
      </w:pPr>
      <w:r>
        <w:drawing>
          <wp:inline>
            <wp:extent cx="2971800" cy="2194560"/>
            <wp:effectExtent b="0" l="0" r="0" t="0"/>
            <wp:docPr descr="Circle with center A. Quadrilateral DCFE inside circle. Angle C = \(\alpha\). Angle E = \(\beta\)." title="" id="41" name="Picture"/>
            <a:graphic>
              <a:graphicData uri="http://schemas.openxmlformats.org/drawingml/2006/picture">
                <pic:pic>
                  <pic:nvPicPr>
                    <pic:cNvPr descr="/app/tmp/embedder-1670998260.3262036.png" id="42" name="Picture"/>
                    <pic:cNvPicPr>
                      <a:picLocks noChangeArrowheads="1" noChangeAspect="1"/>
                    </pic:cNvPicPr>
                  </pic:nvPicPr>
                  <pic:blipFill>
                    <a:blip r:embed="rId40"/>
                    <a:stretch>
                      <a:fillRect/>
                    </a:stretch>
                  </pic:blipFill>
                  <pic:spPr bwMode="auto">
                    <a:xfrm>
                      <a:off x="0" y="0"/>
                      <a:ext cx="2971800" cy="2194560"/>
                    </a:xfrm>
                    <a:prstGeom prst="rect">
                      <a:avLst/>
                    </a:prstGeom>
                    <a:noFill/>
                    <a:ln w="9525">
                      <a:noFill/>
                      <a:headEnd/>
                      <a:tailEnd/>
                    </a:ln>
                  </pic:spPr>
                </pic:pic>
              </a:graphicData>
            </a:graphic>
          </wp:inline>
        </w:drawing>
      </w:r>
    </w:p>
    <w:p>
      <w:pPr>
        <w:pStyle w:val="FirstParagraph"/>
      </w:pPr>
      <w:r>
        <w:t xml:space="preserve"> </w:t>
      </w:r>
    </w:p>
    <w:bookmarkStart w:id="46" w:name="are-you-ready-for-more"/>
    <w:p>
      <w:pPr>
        <w:pStyle w:val="Heading4"/>
      </w:pPr>
      <w:r>
        <w:t xml:space="preserve">Are you ready for more?</w:t>
      </w:r>
    </w:p>
    <w:p>
      <w:pPr>
        <w:pStyle w:val="FirstParagraph"/>
      </w:pPr>
      <w:r>
        <w:t xml:space="preserve">Brahmagupta’s formula states that for a quadrilateral whose vertices all lie on the same circle, the area of the quadrilateral is</w:t>
      </w:r>
      <w:r>
        <w:t xml:space="preserve"> </w:t>
      </w:r>
      <m:oMath>
        <m:rad>
          <m:radPr>
            <m:degHide m:val="1"/>
          </m:radPr>
          <m:deg/>
          <m:e>
            <m:d>
              <m:dPr>
                <m:begChr m:val="("/>
                <m:endChr m:val=")"/>
                <m:sepChr m:val=""/>
                <m:grow/>
              </m:dPr>
              <m:e>
                <m:r>
                  <m:t>s</m:t>
                </m:r>
                <m:r>
                  <m:rPr>
                    <m:sty m:val="p"/>
                  </m:rPr>
                  <m:t>−</m:t>
                </m:r>
                <m:r>
                  <m:t>a</m:t>
                </m:r>
              </m:e>
            </m:d>
            <m:d>
              <m:dPr>
                <m:begChr m:val="("/>
                <m:endChr m:val=")"/>
                <m:sepChr m:val=""/>
                <m:grow/>
              </m:dPr>
              <m:e>
                <m:r>
                  <m:t>s</m:t>
                </m:r>
                <m:r>
                  <m:rPr>
                    <m:sty m:val="p"/>
                  </m:rPr>
                  <m:t>−</m:t>
                </m:r>
                <m:r>
                  <m:t>b</m:t>
                </m:r>
              </m:e>
            </m:d>
            <m:d>
              <m:dPr>
                <m:begChr m:val="("/>
                <m:endChr m:val=")"/>
                <m:sepChr m:val=""/>
                <m:grow/>
              </m:dPr>
              <m:e>
                <m:r>
                  <m:t>s</m:t>
                </m:r>
                <m:r>
                  <m:rPr>
                    <m:sty m:val="p"/>
                  </m:rPr>
                  <m:t>−</m:t>
                </m:r>
                <m:r>
                  <m:t>c</m:t>
                </m:r>
              </m:e>
            </m:d>
            <m:d>
              <m:dPr>
                <m:begChr m:val="("/>
                <m:endChr m:val=")"/>
                <m:sepChr m:val=""/>
                <m:grow/>
              </m:dPr>
              <m:e>
                <m:r>
                  <m:t>s</m:t>
                </m:r>
                <m:r>
                  <m:rPr>
                    <m:sty m:val="p"/>
                  </m:rPr>
                  <m:t>−</m:t>
                </m:r>
                <m:r>
                  <m:t>d</m:t>
                </m:r>
              </m:e>
            </m:d>
          </m:e>
        </m:rad>
      </m:oMath>
      <w:r>
        <w:t xml:space="preserve"> </w:t>
      </w:r>
      <w:r>
        <w:t xml:space="preserve">where</w:t>
      </w:r>
      <w:r>
        <w:t xml:space="preserve"> </w:t>
      </w:r>
      <m:oMath>
        <m:r>
          <m:t>a</m:t>
        </m:r>
        <m:r>
          <m:rPr>
            <m:sty m:val="p"/>
          </m:rPr>
          <m:t>,</m:t>
        </m:r>
        <m:r>
          <m:t>b</m:t>
        </m:r>
        <m:r>
          <m:rPr>
            <m:sty m:val="p"/>
          </m:rPr>
          <m:t>,</m:t>
        </m:r>
        <m:r>
          <m:t>c</m:t>
        </m:r>
        <m:r>
          <m:rPr>
            <m:sty m:val="p"/>
          </m:rPr>
          <m:t>,</m:t>
        </m:r>
      </m:oMath>
      <w:r>
        <w:t xml:space="preserve"> </w:t>
      </w:r>
      <w:r>
        <w:t xml:space="preserve">and</w:t>
      </w:r>
      <w:r>
        <w:t xml:space="preserve"> </w:t>
      </w:r>
      <m:oMath>
        <m:r>
          <m:t>d</m:t>
        </m:r>
      </m:oMath>
      <w:r>
        <w:t xml:space="preserve"> </w:t>
      </w:r>
      <w:r>
        <w:t xml:space="preserve">are the lengths of the quadrilateral’s sides and</w:t>
      </w:r>
      <w:r>
        <w:t xml:space="preserve"> </w:t>
      </w:r>
      <m:oMath>
        <m:r>
          <m:t>s</m:t>
        </m:r>
      </m:oMath>
      <w:r>
        <w:t xml:space="preserve"> </w:t>
      </w:r>
      <w:r>
        <w:t xml:space="preserve">is half its perimeter.</w:t>
      </w:r>
    </w:p>
    <w:p>
      <w:pPr>
        <w:pStyle w:val="BodyText"/>
      </w:pPr>
      <w:r>
        <w:t xml:space="preserve">In the cyclic quadrilateral in the image, point</w:t>
      </w:r>
      <w:r>
        <w:t xml:space="preserve"> </w:t>
      </w:r>
      <m:oMath>
        <m:r>
          <m:t>O</m:t>
        </m:r>
      </m:oMath>
      <w:r>
        <w:t xml:space="preserve"> </w:t>
      </w:r>
      <w:r>
        <w:t xml:space="preserve">is the center of the quadrilateral’s circumscribed circle. Validate Brahmagupta’s formula for this particular quadrilateral by first finding the sum of the areas of the top and bottom triangles. Then, calculate the area again using Brahmagupta’s formula.</w:t>
      </w:r>
    </w:p>
    <w:p>
      <w:pPr>
        <w:pStyle w:val="BodyText"/>
      </w:pPr>
      <w:r>
        <w:drawing>
          <wp:inline>
            <wp:extent cx="1920239" cy="1920239"/>
            <wp:effectExtent b="0" l="0" r="0" t="0"/>
            <wp:docPr descr="Quadrilateral with 2 opposite, right angles." title="" id="44" name="Picture"/>
            <a:graphic>
              <a:graphicData uri="http://schemas.openxmlformats.org/drawingml/2006/picture">
                <pic:pic>
                  <pic:nvPicPr>
                    <pic:cNvPr descr="/app/tmp/embedder-1670998260.401694.png" id="45" name="Picture"/>
                    <pic:cNvPicPr>
                      <a:picLocks noChangeArrowheads="1" noChangeAspect="1"/>
                    </pic:cNvPicPr>
                  </pic:nvPicPr>
                  <pic:blipFill>
                    <a:blip r:embed="rId43"/>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 </w:t>
      </w:r>
    </w:p>
    <w:bookmarkEnd w:id="46"/>
    <w:bookmarkEnd w:id="47"/>
    <w:bookmarkStart w:id="51" w:name="construction-ahead"/>
    <w:p>
      <w:pPr>
        <w:pStyle w:val="Heading3"/>
      </w:pPr>
      <w:r>
        <w:t xml:space="preserve">4.3: Construction Ahead</w:t>
      </w:r>
    </w:p>
    <w:p>
      <w:pPr>
        <w:pStyle w:val="FirstParagraph"/>
      </w:pPr>
      <w:r>
        <w:t xml:space="preserve">Quadrilateral</w:t>
      </w:r>
      <w:r>
        <w:t xml:space="preserve"> </w:t>
      </w:r>
      <m:oMath>
        <m:r>
          <m:t>A</m:t>
        </m:r>
        <m:r>
          <m:t>B</m:t>
        </m:r>
        <m:r>
          <m:t>C</m:t>
        </m:r>
        <m:r>
          <m:t>D</m:t>
        </m:r>
      </m:oMath>
      <w:r>
        <w:t xml:space="preserve"> </w:t>
      </w:r>
      <w:r>
        <w:t xml:space="preserve">is a</w:t>
      </w:r>
      <w:r>
        <w:t xml:space="preserve"> </w:t>
      </w:r>
      <w:r>
        <w:rPr>
          <w:bCs/>
          <w:b/>
        </w:rPr>
        <w:t xml:space="preserve">cyclic quadrilateral</w:t>
      </w:r>
      <w:r>
        <w:t xml:space="preserve">.</w:t>
      </w:r>
    </w:p>
    <w:p>
      <w:pPr>
        <w:pStyle w:val="BodyText"/>
      </w:pPr>
      <w:r>
        <w:drawing>
          <wp:inline>
            <wp:extent cx="2971800" cy="2194560"/>
            <wp:effectExtent b="0" l="0" r="0" t="0"/>
            <wp:docPr descr="Quadrilateral A B C D. Angle B C D is right angle.  " title="" id="49" name="Picture"/>
            <a:graphic>
              <a:graphicData uri="http://schemas.openxmlformats.org/drawingml/2006/picture">
                <pic:pic>
                  <pic:nvPicPr>
                    <pic:cNvPr descr="/app/tmp/embedder-1670998260.4814887.png" id="50" name="Picture"/>
                    <pic:cNvPicPr>
                      <a:picLocks noChangeArrowheads="1" noChangeAspect="1"/>
                    </pic:cNvPicPr>
                  </pic:nvPicPr>
                  <pic:blipFill>
                    <a:blip r:embed="rId48"/>
                    <a:stretch>
                      <a:fillRect/>
                    </a:stretch>
                  </pic:blipFill>
                  <pic:spPr bwMode="auto">
                    <a:xfrm>
                      <a:off x="0" y="0"/>
                      <a:ext cx="2971800" cy="2194560"/>
                    </a:xfrm>
                    <a:prstGeom prst="rect">
                      <a:avLst/>
                    </a:prstGeom>
                    <a:noFill/>
                    <a:ln w="9525">
                      <a:noFill/>
                      <a:headEnd/>
                      <a:tailEnd/>
                    </a:ln>
                  </pic:spPr>
                </pic:pic>
              </a:graphicData>
            </a:graphic>
          </wp:inline>
        </w:drawing>
      </w:r>
    </w:p>
    <w:p>
      <w:pPr>
        <w:numPr>
          <w:ilvl w:val="0"/>
          <w:numId w:val="1004"/>
        </w:numPr>
        <w:pStyle w:val="Compact"/>
      </w:pPr>
      <w:r>
        <w:t xml:space="preserve">Draw diagonal</w:t>
      </w:r>
      <w:r>
        <w:t xml:space="preserve"> </w:t>
      </w:r>
      <m:oMath>
        <m:r>
          <m:t>B</m:t>
        </m:r>
        <m:r>
          <m:t>D</m:t>
        </m:r>
      </m:oMath>
      <w:r>
        <w:t xml:space="preserve">. How will this diagonal relate to the circumscribed circle? Explain your reasoning.</w:t>
      </w:r>
    </w:p>
    <w:p>
      <w:pPr>
        <w:numPr>
          <w:ilvl w:val="0"/>
          <w:numId w:val="1004"/>
        </w:numPr>
        <w:pStyle w:val="Compact"/>
      </w:pPr>
      <w:r>
        <w:t xml:space="preserve">Construct the center of the circumscribed circle for quadrilateral</w:t>
      </w:r>
      <w:r>
        <w:t xml:space="preserve"> </w:t>
      </w:r>
      <m:oMath>
        <m:r>
          <m:t>A</m:t>
        </m:r>
        <m:r>
          <m:t>B</m:t>
        </m:r>
        <m:r>
          <m:t>C</m:t>
        </m:r>
        <m:r>
          <m:t>D</m:t>
        </m:r>
      </m:oMath>
      <w:r>
        <w:t xml:space="preserve">. Label this point</w:t>
      </w:r>
      <w:r>
        <w:t xml:space="preserve"> </w:t>
      </w:r>
      <m:oMath>
        <m:r>
          <m:t>O</m:t>
        </m:r>
      </m:oMath>
      <w:r>
        <w:t xml:space="preserve">. Explain why your method worked.</w:t>
      </w:r>
    </w:p>
    <w:p>
      <w:pPr>
        <w:numPr>
          <w:ilvl w:val="0"/>
          <w:numId w:val="1004"/>
        </w:numPr>
        <w:pStyle w:val="Compact"/>
      </w:pPr>
      <w:r>
        <w:t xml:space="preserve">Construct the circumscribed circle for quadrilateral</w:t>
      </w:r>
      <w:r>
        <w:t xml:space="preserve"> </w:t>
      </w:r>
      <m:oMath>
        <m:r>
          <m:t>A</m:t>
        </m:r>
        <m:r>
          <m:t>B</m:t>
        </m:r>
        <m:r>
          <m:t>C</m:t>
        </m:r>
        <m:r>
          <m:t>D</m:t>
        </m:r>
      </m:oMath>
      <w:r>
        <w:t xml:space="preserve">.</w:t>
      </w:r>
    </w:p>
    <w:p>
      <w:pPr>
        <w:numPr>
          <w:ilvl w:val="0"/>
          <w:numId w:val="1004"/>
        </w:numPr>
        <w:pStyle w:val="Compact"/>
      </w:pPr>
      <w:r>
        <w:t xml:space="preserve">Could we follow this procedure to construct a circumscribed circle for</w:t>
      </w:r>
      <w:r>
        <w:t xml:space="preserve"> </w:t>
      </w:r>
      <w:r>
        <w:rPr>
          <w:iCs/>
          <w:i/>
        </w:rPr>
        <w:t xml:space="preserve">any</w:t>
      </w:r>
      <w:r>
        <w:t xml:space="preserve"> </w:t>
      </w:r>
      <w:r>
        <w:t xml:space="preserve">cyclic quadrilaterals? Explain your reasoning.</w:t>
      </w:r>
    </w:p>
    <w:bookmarkEnd w:id="51"/>
    <w:bookmarkStart w:id="64" w:name="lesson-4-summary"/>
    <w:p>
      <w:pPr>
        <w:pStyle w:val="Heading3"/>
      </w:pPr>
      <w:r>
        <w:t xml:space="preserve">Lesson 4 Summary</w:t>
      </w:r>
    </w:p>
    <w:p>
      <w:pPr>
        <w:pStyle w:val="FirstParagraph"/>
      </w:pPr>
      <w:r>
        <w:t xml:space="preserve">A circle is said to be</w:t>
      </w:r>
      <w:r>
        <w:t xml:space="preserve"> </w:t>
      </w:r>
      <w:r>
        <w:rPr>
          <w:bCs/>
          <w:b/>
        </w:rPr>
        <w:t xml:space="preserve">circumscribed</w:t>
      </w:r>
      <w:r>
        <w:t xml:space="preserve"> </w:t>
      </w:r>
      <w:r>
        <w:t xml:space="preserve">about a polygon if all the vertices of the polygon lie on the circle. If it is possible to draw a circumscribed circle for a quadrilateral, the figure is called a</w:t>
      </w:r>
      <w:r>
        <w:t xml:space="preserve"> </w:t>
      </w:r>
      <w:r>
        <w:rPr>
          <w:bCs/>
          <w:b/>
        </w:rPr>
        <w:t xml:space="preserve">cyclic quadrilateral</w:t>
      </w:r>
      <w:r>
        <w:t xml:space="preserve">. Not all quadrilaterals have this property.</w:t>
      </w:r>
    </w:p>
    <w:p>
      <w:pPr>
        <w:pStyle w:val="BodyText"/>
      </w:pPr>
      <w:r>
        <w:drawing>
          <wp:inline>
            <wp:extent cx="2971800" cy="2194560"/>
            <wp:effectExtent b="0" l="0" r="0" t="0"/>
            <wp:docPr descr="Quadrilateral A B C D, with all points lying on a circle." title="" id="53" name="Picture"/>
            <a:graphic>
              <a:graphicData uri="http://schemas.openxmlformats.org/drawingml/2006/picture">
                <pic:pic>
                  <pic:nvPicPr>
                    <pic:cNvPr descr="/app/tmp/embedder-1670998260.587478.png" id="54" name="Picture"/>
                    <pic:cNvPicPr>
                      <a:picLocks noChangeArrowheads="1" noChangeAspect="1"/>
                    </pic:cNvPicPr>
                  </pic:nvPicPr>
                  <pic:blipFill>
                    <a:blip r:embed="rId52"/>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drawing>
          <wp:inline>
            <wp:extent cx="2228850" cy="2228850"/>
            <wp:effectExtent b="0" l="0" r="0" t="0"/>
            <wp:docPr descr="Quadrilateral E F G H inscribed in a circle. Vertices E, F and H lie on the circle.  " title="" id="56" name="Picture"/>
            <a:graphic>
              <a:graphicData uri="http://schemas.openxmlformats.org/drawingml/2006/picture">
                <pic:pic>
                  <pic:nvPicPr>
                    <pic:cNvPr descr="/app/tmp/embedder-1670998260.67594.png" id="57" name="Picture"/>
                    <pic:cNvPicPr>
                      <a:picLocks noChangeArrowheads="1" noChangeAspect="1"/>
                    </pic:cNvPicPr>
                  </pic:nvPicPr>
                  <pic:blipFill>
                    <a:blip r:embed="rId55"/>
                    <a:stretch>
                      <a:fillRect/>
                    </a:stretch>
                  </pic:blipFill>
                  <pic:spPr bwMode="auto">
                    <a:xfrm>
                      <a:off x="0" y="0"/>
                      <a:ext cx="2228850" cy="2228850"/>
                    </a:xfrm>
                    <a:prstGeom prst="rect">
                      <a:avLst/>
                    </a:prstGeom>
                    <a:noFill/>
                    <a:ln w="9525">
                      <a:noFill/>
                      <a:headEnd/>
                      <a:tailEnd/>
                    </a:ln>
                  </pic:spPr>
                </pic:pic>
              </a:graphicData>
            </a:graphic>
          </wp:inline>
        </w:drawing>
      </w:r>
    </w:p>
    <w:p>
      <w:pPr>
        <w:pStyle w:val="BodyText"/>
      </w:pPr>
      <w:r>
        <w:t xml:space="preserve">We can prove that the opposite angles of a cyclic quadrilateral are supplementary. Consider opposite angles</w:t>
      </w:r>
      <w:r>
        <w:t xml:space="preserve"> </w:t>
      </w:r>
      <m:oMath>
        <m:r>
          <m:t>B</m:t>
        </m:r>
        <m:r>
          <m:t>C</m:t>
        </m:r>
        <m:r>
          <m:t>D</m:t>
        </m:r>
      </m:oMath>
      <w:r>
        <w:t xml:space="preserve"> </w:t>
      </w:r>
      <w:r>
        <w:t xml:space="preserve">and</w:t>
      </w:r>
      <w:r>
        <w:t xml:space="preserve"> </w:t>
      </w:r>
      <m:oMath>
        <m:r>
          <m:t>B</m:t>
        </m:r>
        <m:r>
          <m:t>A</m:t>
        </m:r>
        <m:r>
          <m:t>D</m:t>
        </m:r>
      </m:oMath>
      <w:r>
        <w:t xml:space="preserve">, labeled</w:t>
      </w:r>
      <w:r>
        <w:t xml:space="preserve"> </w:t>
      </w:r>
      <m:oMath>
        <m:r>
          <m:t>α</m:t>
        </m:r>
      </m:oMath>
      <w:r>
        <w:t xml:space="preserve"> </w:t>
      </w:r>
      <w:r>
        <w:t xml:space="preserve">and</w:t>
      </w:r>
      <w:r>
        <w:t xml:space="preserve"> </w:t>
      </w:r>
      <m:oMath>
        <m:r>
          <m:t>β</m:t>
        </m:r>
      </m:oMath>
      <w:r>
        <w:t xml:space="preserve">.</w:t>
      </w:r>
    </w:p>
    <w:p>
      <w:pPr>
        <w:pStyle w:val="BodyText"/>
      </w:pPr>
      <w:r>
        <w:drawing>
          <wp:inline>
            <wp:extent cx="2971800" cy="2194560"/>
            <wp:effectExtent b="0" l="0" r="0" t="0"/>
            <wp:docPr descr="Circle with quadrilateral ABCD inside. Angle C = Alpha. Angle A = beta." title="" id="59" name="Picture"/>
            <a:graphic>
              <a:graphicData uri="http://schemas.openxmlformats.org/drawingml/2006/picture">
                <pic:pic>
                  <pic:nvPicPr>
                    <pic:cNvPr descr="/app/tmp/embedder-1670998260.7767258.png" id="60" name="Picture"/>
                    <pic:cNvPicPr>
                      <a:picLocks noChangeArrowheads="1" noChangeAspect="1"/>
                    </pic:cNvPicPr>
                  </pic:nvPicPr>
                  <pic:blipFill>
                    <a:blip r:embed="rId58"/>
                    <a:stretch>
                      <a:fillRect/>
                    </a:stretch>
                  </pic:blipFill>
                  <pic:spPr bwMode="auto">
                    <a:xfrm>
                      <a:off x="0" y="0"/>
                      <a:ext cx="2971800" cy="2194560"/>
                    </a:xfrm>
                    <a:prstGeom prst="rect">
                      <a:avLst/>
                    </a:prstGeom>
                    <a:noFill/>
                    <a:ln w="9525">
                      <a:noFill/>
                      <a:headEnd/>
                      <a:tailEnd/>
                    </a:ln>
                  </pic:spPr>
                </pic:pic>
              </a:graphicData>
            </a:graphic>
          </wp:inline>
        </w:drawing>
      </w:r>
    </w:p>
    <w:p>
      <w:pPr>
        <w:pStyle w:val="BodyText"/>
      </w:pPr>
      <w:r>
        <w:t xml:space="preserve">Angle</w:t>
      </w:r>
      <w:r>
        <w:t xml:space="preserve"> </w:t>
      </w:r>
      <m:oMath>
        <m:r>
          <m:t>B</m:t>
        </m:r>
        <m:r>
          <m:t>A</m:t>
        </m:r>
        <m:r>
          <m:t>D</m:t>
        </m:r>
      </m:oMath>
      <w:r>
        <w:t xml:space="preserve"> </w:t>
      </w:r>
      <w:r>
        <w:t xml:space="preserve">is inscribed in the arc from</w:t>
      </w:r>
      <w:r>
        <w:t xml:space="preserve"> </w:t>
      </w:r>
      <m:oMath>
        <m:r>
          <m:t>B</m:t>
        </m:r>
      </m:oMath>
      <w:r>
        <w:t xml:space="preserve"> </w:t>
      </w:r>
      <w:r>
        <w:t xml:space="preserve">to</w:t>
      </w:r>
      <w:r>
        <w:t xml:space="preserve"> </w:t>
      </w:r>
      <m:oMath>
        <m:r>
          <m:t>D</m:t>
        </m:r>
      </m:oMath>
      <w:r>
        <w:t xml:space="preserve"> </w:t>
      </w:r>
      <w:r>
        <w:t xml:space="preserve">through</w:t>
      </w:r>
      <w:r>
        <w:t xml:space="preserve"> </w:t>
      </w:r>
      <m:oMath>
        <m:r>
          <m:t>C</m:t>
        </m:r>
      </m:oMath>
      <w:r>
        <w:t xml:space="preserve">. Angle</w:t>
      </w:r>
      <w:r>
        <w:t xml:space="preserve"> </w:t>
      </w:r>
      <m:oMath>
        <m:r>
          <m:t>B</m:t>
        </m:r>
        <m:r>
          <m:t>C</m:t>
        </m:r>
        <m:r>
          <m:t>D</m:t>
        </m:r>
      </m:oMath>
      <w:r>
        <w:t xml:space="preserve"> </w:t>
      </w:r>
      <w:r>
        <w:t xml:space="preserve">is inscribed in the arc from</w:t>
      </w:r>
      <w:r>
        <w:t xml:space="preserve"> </w:t>
      </w:r>
      <m:oMath>
        <m:r>
          <m:t>B</m:t>
        </m:r>
      </m:oMath>
      <w:r>
        <w:t xml:space="preserve"> </w:t>
      </w:r>
      <w:r>
        <w:t xml:space="preserve">to</w:t>
      </w:r>
      <w:r>
        <w:t xml:space="preserve"> </w:t>
      </w:r>
      <m:oMath>
        <m:r>
          <m:t>D</m:t>
        </m:r>
      </m:oMath>
      <w:r>
        <w:t xml:space="preserve"> </w:t>
      </w:r>
      <w:r>
        <w:t xml:space="preserve">through</w:t>
      </w:r>
      <w:r>
        <w:t xml:space="preserve"> </w:t>
      </w:r>
      <m:oMath>
        <m:r>
          <m:t>A</m:t>
        </m:r>
      </m:oMath>
      <w:r>
        <w:t xml:space="preserve">. Together, the 2 arcs trace out the entire circumference of the circle, so their measures add to 360 degrees. By the Inscribed Angle Theorem, the sum of</w:t>
      </w:r>
      <w:r>
        <w:t xml:space="preserve"> </w:t>
      </w:r>
      <m:oMath>
        <m:r>
          <m:t>α</m:t>
        </m:r>
      </m:oMath>
      <w:r>
        <w:t xml:space="preserve"> </w:t>
      </w:r>
      <w:r>
        <w:t xml:space="preserve">and</w:t>
      </w:r>
      <w:r>
        <w:t xml:space="preserve"> </w:t>
      </w:r>
      <m:oMath>
        <m:r>
          <m:t>β</m:t>
        </m:r>
      </m:oMath>
      <w:r>
        <w:t xml:space="preserve"> </w:t>
      </w:r>
      <w:r>
        <w:t xml:space="preserve">must be half of 360 degrees, or 180 degrees. So angles</w:t>
      </w:r>
      <w:r>
        <w:t xml:space="preserve"> </w:t>
      </w:r>
      <m:oMath>
        <m:r>
          <m:t>B</m:t>
        </m:r>
        <m:r>
          <m:t>A</m:t>
        </m:r>
        <m:r>
          <m:t>D</m:t>
        </m:r>
      </m:oMath>
      <w:r>
        <w:t xml:space="preserve"> </w:t>
      </w:r>
      <w:r>
        <w:t xml:space="preserve">and</w:t>
      </w:r>
      <w:r>
        <w:t xml:space="preserve"> </w:t>
      </w:r>
      <m:oMath>
        <m:r>
          <m:t>B</m:t>
        </m:r>
        <m:r>
          <m:t>C</m:t>
        </m:r>
        <m:r>
          <m:t>D</m:t>
        </m:r>
      </m:oMath>
      <w:r>
        <w:t xml:space="preserve"> </w:t>
      </w:r>
      <w:r>
        <w:t xml:space="preserve">are supplementary. The same argument can be applied to the other pair of opposite angles.</w:t>
      </w:r>
    </w:p>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2022-12-14T06:11:01Z</dcterms:created>
  <dcterms:modified xsi:type="dcterms:W3CDTF">2022-12-14T06:11:01Z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2XihN01w1IhK/eQRa5oZ5iGWwUuHHUcphtbLh5LkHwD9fORuIfgs1Y8ZRw86/jWOGH64zZOXGjIDXC735uscXQ==</vt:lpwstr>
  </property>
</Properties>
</file>