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3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sequences-and-functions"/>
      <w:r>
        <w:t xml:space="preserve">Sequences and Functions</w:t>
      </w:r>
      <w:bookmarkEnd w:id="21"/>
    </w:p>
    <w:p>
      <w:pPr>
        <w:pStyle w:val="Heading3"/>
      </w:pPr>
      <w:bookmarkStart w:id="22" w:name="lesson-1-a-towering-sequence"/>
      <w:r>
        <w:t xml:space="preserve">Lesson 1: A Towering Sequence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give an example of a sequence.</w:t>
      </w:r>
    </w:p>
    <w:p>
      <w:pPr>
        <w:pStyle w:val="Heading3"/>
      </w:pPr>
      <w:bookmarkStart w:id="23" w:name="lesson-2-introducing-geometric-sequences"/>
      <w:r>
        <w:t xml:space="preserve">Lesson 2: Introducing Geometric Sequences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find missing terms in a geometric sequence.</w:t>
      </w:r>
    </w:p>
    <w:p>
      <w:pPr>
        <w:pStyle w:val="Heading3"/>
      </w:pPr>
      <w:bookmarkStart w:id="24" w:name="lesson-3-different-types-of-sequences"/>
      <w:r>
        <w:t xml:space="preserve">Lesson 3: Different Types of Sequences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explain what it means for a sequence to be arithmetic or geometric.</w:t>
      </w:r>
    </w:p>
    <w:p>
      <w:pPr>
        <w:pStyle w:val="Heading3"/>
      </w:pPr>
      <w:bookmarkStart w:id="25" w:name="lesson-4-using-technology-to-work-with-sequences"/>
      <w:r>
        <w:t xml:space="preserve">Lesson 4: Using Technology to Work with Sequences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use a spreadsheet to create many terms of a sequence.</w:t>
      </w:r>
    </w:p>
    <w:p>
      <w:pPr>
        <w:pStyle w:val="Compact"/>
        <w:numPr>
          <w:numId w:val="1004"/>
          <w:ilvl w:val="0"/>
        </w:numPr>
      </w:pPr>
      <w:r>
        <w:t xml:space="preserve">I can use technology to graph a sequence.</w:t>
      </w:r>
    </w:p>
    <w:p>
      <w:pPr>
        <w:pStyle w:val="Heading3"/>
      </w:pPr>
      <w:bookmarkStart w:id="26" w:name="lesson-5-sequences-are-functions"/>
      <w:r>
        <w:t xml:space="preserve">Lesson 5: Sequences are Functions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define arithmetic and geometric sequences recursively using function notation.</w:t>
      </w:r>
    </w:p>
    <w:p>
      <w:pPr>
        <w:pStyle w:val="Heading3"/>
      </w:pPr>
      <w:bookmarkStart w:id="27" w:name="lesson-6-representing-sequences"/>
      <w:r>
        <w:t xml:space="preserve">Lesson 6: Representing Sequences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represent a sequence in different ways.</w:t>
      </w:r>
    </w:p>
    <w:p>
      <w:pPr>
        <w:pStyle w:val="Heading3"/>
      </w:pPr>
      <w:bookmarkStart w:id="28" w:name="lesson-7-representing-more-sequences"/>
      <w:r>
        <w:t xml:space="preserve">Lesson 7: Representing More Sequences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ask questions to get the information needed to represent a sequence in different ways.</w:t>
      </w:r>
    </w:p>
    <w:p>
      <w:pPr>
        <w:pStyle w:val="Heading3"/>
      </w:pPr>
      <w:bookmarkStart w:id="29" w:name="lesson-8-the-ntextth-term"/>
      <w:r>
        <w:t xml:space="preserve">Lesson 8: The</w:t>
      </w:r>
      <w:r>
        <w:t xml:space="preserve"> </w:t>
      </w:r>
      <m:oMath>
        <m:sSup>
          <m:e>
            <m:r>
              <m:t>n</m:t>
            </m:r>
          </m:e>
          <m:sup>
            <m:r>
              <m:rPr>
                <m:sty m:val="p"/>
              </m:rPr>
              <m:t>th</m:t>
            </m:r>
          </m:sup>
        </m:sSup>
      </m:oMath>
      <w:r>
        <w:t xml:space="preserve"> </w:t>
      </w:r>
      <w:r>
        <w:t xml:space="preserve">Term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explain why different equations can represent the same sequence.</w:t>
      </w:r>
    </w:p>
    <w:p>
      <w:pPr>
        <w:pStyle w:val="Heading3"/>
      </w:pPr>
      <w:bookmarkStart w:id="30" w:name="lesson-9-whats-the-equation"/>
      <w:r>
        <w:t xml:space="preserve">Lesson 9: What’s the Equation?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represent situations with sequences.</w:t>
      </w:r>
    </w:p>
    <w:p>
      <w:pPr>
        <w:pStyle w:val="Heading3"/>
      </w:pPr>
      <w:bookmarkStart w:id="31" w:name="lesson-10-situations-and-sequence-types"/>
      <w:r>
        <w:t xml:space="preserve">Lesson 10: Situations and Sequence Types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define a sequence using an equation.</w:t>
      </w:r>
    </w:p>
    <w:p>
      <w:pPr>
        <w:pStyle w:val="Heading3"/>
      </w:pPr>
      <w:bookmarkStart w:id="32" w:name="lesson-11-adding-up"/>
      <w:r>
        <w:t xml:space="preserve">Lesson 11: Adding Up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determine the sum of a sequence representing a situation.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©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3" Target="media/rId33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2019-06-19T16:11:41Z</dcterms:created>
  <dcterms:modified xsi:type="dcterms:W3CDTF">2019-06-19T16:11:41Z</dcterms:modified>
</cp:coreProperties>
</file>