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9225051c17ec9e4706bfc48faa34a8ba7b1238"/>
    <w:p>
      <w:pPr>
        <w:pStyle w:val="Heading2"/>
      </w:pPr>
      <w:r>
        <w:t xml:space="preserve">Lección 24: Relacionemos contar con la suma y con la resta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Restemos contando hacia adelante o quitando.</w:t>
      </w:r>
    </w:p>
    <w:p>
      <w:pPr>
        <w:pStyle w:val="FirstParagraph"/>
      </w:pPr>
      <w:r>
        <w:drawing>
          <wp:inline>
            <wp:extent cx="5590378" cy="548945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729.8638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5489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6" w:name="diferentes-métodos-para-restar"/>
    <w:p>
      <w:pPr>
        <w:pStyle w:val="Heading3"/>
      </w:pPr>
      <w:r>
        <w:t xml:space="preserve">24.1: Diferentes métodos para restar</w:t>
      </w:r>
    </w:p>
    <w:p>
      <w:pPr>
        <w:pStyle w:val="FirstParagraph"/>
      </w:pPr>
      <w:r>
        <w:t xml:space="preserve">Ayer vimos el método de Diego para encontrar el valor de </w:t>
      </w:r>
      <m:oMath>
        <m:r>
          <m:t>15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El método de Diego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7 counters not crossed out. 3 counters crossed out." title="" id="25" name="Picture"/>
            <a:graphic>
              <a:graphicData uri="http://schemas.openxmlformats.org/drawingml/2006/picture">
                <pic:pic>
                  <pic:nvPicPr>
                    <pic:cNvPr descr="/app/tmp/embedder-1671058729.92490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red counters crossed out." title="" id="28" name="Picture"/>
            <a:graphic>
              <a:graphicData uri="http://schemas.openxmlformats.org/drawingml/2006/picture">
                <pic:pic>
                  <pic:nvPicPr>
                    <pic:cNvPr descr="/app/tmp/embedder-1671058730.00076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método de Tyler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 Red, 8. Yellow, 2." title="" id="31" name="Picture"/>
            <a:graphic>
              <a:graphicData uri="http://schemas.openxmlformats.org/drawingml/2006/picture">
                <pic:pic>
                  <pic:nvPicPr>
                    <pic:cNvPr descr="/app/tmp/embedder-1671058730.0695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5 yellow counters." title="" id="34" name="Picture"/>
            <a:graphic>
              <a:graphicData uri="http://schemas.openxmlformats.org/drawingml/2006/picture">
                <pic:pic>
                  <pic:nvPicPr>
                    <pic:cNvPr descr="/app/tmp/embedder-1671058730.12621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 cada diferencia. Primero, usa el método de Diego y, después, el método de Tyler.</w:t>
      </w:r>
    </w:p>
    <w:p>
      <w:pPr>
        <w:pStyle w:val="BodyText"/>
      </w:pPr>
      <w:r>
        <w:t xml:space="preserve">Método de Diego</w:t>
      </w:r>
    </w:p>
    <w:p>
      <w:pPr>
        <w:pStyle w:val="BodyText"/>
      </w:pPr>
      <w:r>
        <w:t xml:space="preserve">Método de Tyler</w:t>
      </w:r>
    </w:p>
    <w:p>
      <w:pPr>
        <w:numPr>
          <w:ilvl w:val="0"/>
          <w:numId w:val="1002"/>
        </w:numPr>
      </w:pPr>
      <m:oMath>
        <m:r>
          <m:t>16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Método de Diego</w:t>
      </w:r>
    </w:p>
    <w:p>
      <w:pPr>
        <w:numPr>
          <w:ilvl w:val="0"/>
          <w:numId w:val="1000"/>
        </w:numPr>
      </w:pPr>
      <w:r>
        <w:t xml:space="preserve">Método de Tyler</w:t>
      </w:r>
    </w:p>
    <w:p>
      <w:pPr>
        <w:numPr>
          <w:ilvl w:val="0"/>
          <w:numId w:val="1002"/>
        </w:numPr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</w:pPr>
      <m:oMath>
        <m:r>
          <m:t>18</m:t>
        </m:r>
        <m:r>
          <m:rPr>
            <m:sty m:val="p"/>
          </m:rPr>
          <m:t>−</m:t>
        </m:r>
        <m:r>
          <m:t>15</m:t>
        </m:r>
      </m:oMath>
    </w:p>
    <w:bookmarkEnd w:id="36"/>
    <w:bookmarkStart w:id="40" w:name="X8603215e6239fada6e46c1c612f2deab60895b2"/>
    <w:p>
      <w:pPr>
        <w:pStyle w:val="Heading3"/>
      </w:pPr>
      <w:r>
        <w:t xml:space="preserve">24.2: Encontremos el número que hace que la ecuación sea verdadera</w:t>
      </w:r>
    </w:p>
    <w:p>
      <w:pPr>
        <w:pStyle w:val="FirstParagraph"/>
      </w:pPr>
      <w:r>
        <w:t xml:space="preserve">Encuentra el número que hace que la ecuación sea verdadera.</w:t>
      </w:r>
      <w:r>
        <w:br/>
      </w:r>
      <w:r>
        <w:t xml:space="preserve">Asegúrate de que puedes explicar cómo pensaste de una forma que los demás entiendan.</w:t>
      </w:r>
    </w:p>
    <w:p>
      <w:pPr>
        <w:pStyle w:val="BodyText"/>
      </w:pPr>
      <w:r>
        <w:t xml:space="preserve">Grupo A:</w:t>
      </w:r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–</m:t>
        </m:r>
        <m:r>
          <m:t>7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t xml:space="preserve">Grupo B:</w:t>
      </w:r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4"/>
        </w:numPr>
        <w:pStyle w:val="Compact"/>
      </w:pP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20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2022-12-14T22:58:50Z</dcterms:created>
  <dcterms:modified xsi:type="dcterms:W3CDTF">2022-12-14T22:58:50Z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1OataDM0m+Ff9/OYAdrTBFGTW6srOjLZ9ihW5mw9DrXw4ugxX7xjvJoTUIZQvv9saHsiLT+wb8JzorOWGDIN6A==</vt:lpwstr>
  </property>
</Properties>
</file>