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9</w:t>
      </w:r>
      <w:r>
        <w:t xml:space="preserve">CC BY NC 2024 Illustrative Mathematics®</w:t>
      </w:r>
    </w:p>
    <w:p>
      <w:pPr>
        <w:pStyle w:val="BodyText"/>
      </w:pPr>
      <w:r>
        <w:t xml:space="preserve">Unit 5, Lesson 9</w:t>
      </w:r>
    </w:p>
    <w:bookmarkStart w:id="41" w:name="lesson-543959"/>
    <w:p>
      <w:pPr>
        <w:pStyle w:val="Heading1"/>
      </w:pPr>
      <w:r>
        <w:t xml:space="preserve"> </w:t>
      </w:r>
      <w:r>
        <w:t xml:space="preserve">Compare Numbers on the Number Line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compare numbers on the number line.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9</w:t>
      </w:r>
      <w:r>
        <w:t xml:space="preserve">CC BY NC 2024 Illustrative Mathematics®</w:t>
      </w:r>
    </w:p>
    <w:bookmarkStart w:id="23" w:name="activity-543960"/>
    <w:p>
      <w:pPr>
        <w:pStyle w:val="Heading2"/>
      </w:pPr>
      <w:r>
        <w:t xml:space="preserve">Warm-up</w:t>
      </w:r>
      <w:r>
        <w:t xml:space="preserve"> </w:t>
      </w:r>
      <w:r>
        <w:t xml:space="preserve">Estimation Exploration: Hundreds</w:t>
      </w:r>
      <w:r>
        <w:t xml:space="preserve"> </w:t>
      </w:r>
    </w:p>
    <w:p>
      <w:pPr>
        <w:pStyle w:val="FirstParagraph"/>
      </w:pPr>
      <w:r>
        <w:t xml:space="preserve">What number could this be?</w:t>
      </w:r>
    </w:p>
    <w:p>
      <w:pPr>
        <w:pStyle w:val="BodyText"/>
      </w:pPr>
      <w:r>
        <w:drawing>
          <wp:inline>
            <wp:extent cx="5943600" cy="440778"/>
            <wp:effectExtent b="0" l="0" r="0" t="0"/>
            <wp:docPr descr="Number line. Scale 300 to 400. Point plotted between 300 and 400." title="" id="21" name="Picture"/>
            <a:graphic>
              <a:graphicData uri="http://schemas.openxmlformats.org/drawingml/2006/picture">
                <pic:pic>
                  <pic:nvPicPr>
                    <pic:cNvPr descr="/app/tmp/embedder-1732020628.4018862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9</w:t>
      </w:r>
      <w:r>
        <w:t xml:space="preserve">CC BY NC 2024 Illustrative Mathematics®</w:t>
      </w:r>
    </w:p>
    <w:bookmarkStart w:id="24" w:name="activity-543961"/>
    <w:p>
      <w:pPr>
        <w:pStyle w:val="Heading2"/>
      </w:pPr>
      <w:r>
        <w:t xml:space="preserve">Activity 1</w:t>
      </w:r>
      <w:r>
        <w:t xml:space="preserve"> </w:t>
      </w:r>
      <w:r>
        <w:t xml:space="preserve">Compare Comparisons</w:t>
      </w:r>
      <w:r>
        <w:t xml:space="preserve"> </w:t>
      </w:r>
    </w:p>
    <w:p>
      <w:pPr>
        <w:pStyle w:val="FirstParagraph"/>
      </w:pPr>
      <w:r>
        <w:t xml:space="preserve">Compare 371 and 317. Use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.</w:t>
      </w:r>
    </w:p>
    <w:p>
      <w:pPr>
        <w:pStyle w:val="BodyText"/>
      </w:pPr>
      <w:r>
        <w:t xml:space="preserve">______________________________</w:t>
      </w:r>
    </w:p>
    <w:p>
      <w:pPr>
        <w:pStyle w:val="BodyText"/>
      </w:pPr>
      <w:r>
        <w:t xml:space="preserve">Show your thinking using drawings, numbers, or words.</w:t>
      </w:r>
    </w:p>
    <w:bookmarkEnd w:id="24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9</w:t>
      </w:r>
      <w:r>
        <w:t xml:space="preserve">CC BY NC 2024 Illustrative Mathematics®</w:t>
      </w:r>
    </w:p>
    <w:bookmarkStart w:id="40" w:name="activity-543962"/>
    <w:p>
      <w:pPr>
        <w:pStyle w:val="Heading2"/>
      </w:pPr>
      <w:r>
        <w:t xml:space="preserve">Activity 2</w:t>
      </w:r>
      <w:r>
        <w:t xml:space="preserve">Compare in Different Ways</w:t>
      </w:r>
    </w:p>
    <w:p>
      <w:pPr>
        <w:numPr>
          <w:ilvl w:val="0"/>
          <w:numId w:val="1003"/>
        </w:numPr>
      </w:pPr>
      <w:r>
        <w:t xml:space="preserve">Locate and label 420 and 590.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0778"/>
            <wp:effectExtent b="0" l="0" r="0" t="0"/>
            <wp:docPr descr="Number line. Scale 400 to 600. 21 evenly spaced tick marks. First tick mark, 400. Eleventh tick mark, 500. Last tick mark, 600." title="" id="26" name="Picture"/>
            <a:graphic>
              <a:graphicData uri="http://schemas.openxmlformats.org/drawingml/2006/picture">
                <pic:pic>
                  <pic:nvPicPr>
                    <pic:cNvPr descr="/app/tmp/embedder-1732020628.48053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420 and 590.</w:t>
      </w:r>
    </w:p>
    <w:p>
      <w:pPr>
        <w:numPr>
          <w:ilvl w:val="0"/>
          <w:numId w:val="1000"/>
        </w:numPr>
      </w:pPr>
      <w:r>
        <w:t xml:space="preserve">______________________________</w:t>
      </w:r>
    </w:p>
    <w:p>
      <w:pPr>
        <w:numPr>
          <w:ilvl w:val="0"/>
          <w:numId w:val="1003"/>
        </w:numPr>
      </w:pPr>
      <w:r>
        <w:t xml:space="preserve">Estimate the location of 378 and 387.</w:t>
      </w:r>
      <w:r>
        <w:t xml:space="preserve"> </w:t>
      </w:r>
      <w:r>
        <w:t xml:space="preserve">Mark each number with a point. Label the point with the number it represents.</w:t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0778"/>
            <wp:effectExtent b="0" l="0" r="0" t="0"/>
            <wp:docPr descr="Number line. Scale 300 to 400 by tens. 11 evenly spaced tick marks. First tick mark, 300. Last tick mark, 400. All tick marks labeled." title="" id="29" name="Picture"/>
            <a:graphic>
              <a:graphicData uri="http://schemas.openxmlformats.org/drawingml/2006/picture">
                <pic:pic>
                  <pic:nvPicPr>
                    <pic:cNvPr descr="/app/tmp/embedder-1732020628.553764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378 and 387.</w:t>
      </w:r>
    </w:p>
    <w:p>
      <w:pPr>
        <w:numPr>
          <w:ilvl w:val="0"/>
          <w:numId w:val="1000"/>
        </w:numPr>
      </w:pPr>
      <w:r>
        <w:t xml:space="preserve">______________________________</w:t>
      </w:r>
    </w:p>
    <w:p>
      <w:pPr>
        <w:numPr>
          <w:ilvl w:val="0"/>
          <w:numId w:val="1003"/>
        </w:numPr>
      </w:pPr>
      <w:r>
        <w:t xml:space="preserve">Diego and Jada compare 2 numbers. Use their work to find out what numbers they compared. Then use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the numbers.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97290"/>
            <wp:effectExtent b="0" l="0" r="0" t="0"/>
            <wp:docPr descr="Base-ten diagram. 4 hundreds. 3 tens. 2 ones." title="" id="32" name="Picture"/>
            <a:graphic>
              <a:graphicData uri="http://schemas.openxmlformats.org/drawingml/2006/picture">
                <pic:pic>
                  <pic:nvPicPr>
                    <pic:cNvPr descr="/app/tmp/embedder-1732020628.654935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97290"/>
            <wp:effectExtent b="0" l="0" r="0" t="0"/>
            <wp:docPr descr="Base-ten diagram." title="" id="35" name="Picture"/>
            <a:graphic>
              <a:graphicData uri="http://schemas.openxmlformats.org/drawingml/2006/picture">
                <pic:pic>
                  <pic:nvPicPr>
                    <pic:cNvPr descr="/app/tmp/embedder-1732020628.747720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0783"/>
            <wp:effectExtent b="0" l="0" r="0" t="0"/>
            <wp:docPr descr="Number line. Scale 400 to 500 by tens. First tick mark, 400. Last tick mark, 500. One point plotted between 420 and 430 and between 430 and 440." title="" id="38" name="Picture"/>
            <a:graphic>
              <a:graphicData uri="http://schemas.openxmlformats.org/drawingml/2006/picture">
                <pic:pic>
                  <pic:nvPicPr>
                    <pic:cNvPr descr="/app/tmp/embedder-1732020628.874357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7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______________________________</w:t>
      </w:r>
    </w:p>
    <w:p>
      <w:pPr>
        <w:numPr>
          <w:ilvl w:val="0"/>
          <w:numId w:val="1003"/>
        </w:numPr>
        <w:pStyle w:val="Compact"/>
      </w:pPr>
      <w:r>
        <w:t xml:space="preserve">Which representation helped you the most? Explain your reasoning?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2024-11-19T12:50:29Z</dcterms:created>
  <dcterms:modified xsi:type="dcterms:W3CDTF">2024-11-19T12:50:29Z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