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jpg" ContentType="image/jpeg"/>
  <Override PartName="/word/media/rId24.jpg" ContentType="image/jpeg"/>
  <Override PartName="/word/media/rId27.png" ContentType="image/png"/>
  <Override PartName="/word/media/rId30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4</w:t>
      </w:r>
      <w:r>
        <w:t xml:space="preserve">Lesson 1</w:t>
      </w:r>
      <w:r>
        <w:t xml:space="preserve">CC BY NC Illustrative Mathematics, based on IM 6–8 Math, CC BY Open Up Resources.</w:t>
      </w:r>
    </w:p>
    <w:p>
      <w:pPr>
        <w:pStyle w:val="BodyText"/>
      </w:pPr>
      <w:r>
        <w:t xml:space="preserve">Unit 4, Lesson 1</w:t>
      </w:r>
    </w:p>
    <w:bookmarkStart w:id="40" w:name="lesson-465868"/>
    <w:p>
      <w:pPr>
        <w:pStyle w:val="Heading1"/>
      </w:pPr>
      <w:r>
        <w:t xml:space="preserve">Size of Divisor and Size of Quotient</w:t>
      </w:r>
    </w:p>
    <w:p>
      <w:pPr>
        <w:pStyle w:val="FirstParagraph"/>
      </w:pPr>
      <w:r>
        <w:t xml:space="preserve">Let’s explore quotients of different sizes.</w:t>
      </w:r>
    </w:p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4</w:t>
      </w:r>
      <w:r>
        <w:t xml:space="preserve">Lesson 1</w:t>
      </w:r>
      <w:r>
        <w:t xml:space="preserve">CC BY NC Illustrative Mathematics, based on IM 6–8 Math, CC BY Open Up Resources.</w:t>
      </w:r>
    </w:p>
    <w:bookmarkStart w:id="20" w:name="activity-465869"/>
    <w:p>
      <w:pPr>
        <w:pStyle w:val="Heading2"/>
      </w:pPr>
      <w:r>
        <w:t xml:space="preserve">1.1</w:t>
      </w:r>
      <w:r>
        <w:t xml:space="preserve">Math Talk: Size of Dividend and Divisor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÷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÷</m:t>
        </m:r>
        <m:r>
          <m:t>2</m:t>
        </m:r>
        <m:r>
          <m:rPr>
            <m:sty m:val="p"/>
          </m:rPr>
          <m:t>,</m:t>
        </m:r>
        <m:r>
          <m:t>​</m:t>
        </m:r>
        <m:r>
          <m:t>500</m:t>
        </m:r>
      </m:oMath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÷</m:t>
        </m:r>
        <m:r>
          <m:t>10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÷</m:t>
        </m:r>
        <m:r>
          <m:t>500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4</w:t>
      </w:r>
      <w:r>
        <w:t xml:space="preserve">Lesson 1</w:t>
      </w:r>
      <w:r>
        <w:t xml:space="preserve">CC BY NC Illustrative Mathematics, based on IM 6–8 Math, CC BY Open Up Resources.</w:t>
      </w:r>
    </w:p>
    <w:bookmarkStart w:id="33" w:name="activity-465870"/>
    <w:p>
      <w:pPr>
        <w:pStyle w:val="Heading2"/>
      </w:pPr>
      <w:r>
        <w:t xml:space="preserve">1.2</w:t>
      </w:r>
      <w:r>
        <w:t xml:space="preserve">All Stacked Up</w:t>
      </w:r>
    </w:p>
    <w:p>
      <w:pPr>
        <w:numPr>
          <w:ilvl w:val="0"/>
          <w:numId w:val="1002"/>
        </w:numPr>
      </w:pPr>
      <w:r>
        <w:t xml:space="preserve">Here are several types of objects. For each type of object, estimate how many are in a stack that is 5 feet high. Be prepared to explain your reasoning.</w:t>
      </w:r>
    </w:p>
    <w:p>
      <w:pPr>
        <w:numPr>
          <w:ilvl w:val="0"/>
          <w:numId w:val="1000"/>
        </w:numPr>
      </w:pPr>
      <w:r>
        <w:t xml:space="preserve">Cardboard boxes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5943600"/>
            <wp:effectExtent b="0" l="0" r="0" t="0"/>
            <wp:docPr descr="Photograph of 3 stacked cardboard boxes" title="" id="22" name="Picture"/>
            <a:graphic>
              <a:graphicData uri="http://schemas.openxmlformats.org/drawingml/2006/picture">
                <pic:pic>
                  <pic:nvPicPr>
                    <pic:cNvPr descr="/app/tmp/embedder-1732017716.8796136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Egg cartons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457699"/>
            <wp:effectExtent b="0" l="0" r="0" t="0"/>
            <wp:docPr descr="Photograph of a stack of egg cartons." title="" id="25" name="Picture"/>
            <a:graphic>
              <a:graphicData uri="http://schemas.openxmlformats.org/drawingml/2006/picture">
                <pic:pic>
                  <pic:nvPicPr>
                    <pic:cNvPr descr="/app/tmp/embedder-1732017716.9865751.jp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6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Notebooks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292268"/>
            <wp:effectExtent b="0" l="0" r="0" t="0"/>
            <wp:docPr descr="Photograph of a stack of 7 notebooks." title="" id="28" name="Picture"/>
            <a:graphic>
              <a:graphicData uri="http://schemas.openxmlformats.org/drawingml/2006/picture">
                <pic:pic>
                  <pic:nvPicPr>
                    <pic:cNvPr descr="/app/tmp/embedder-1732017717.081044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922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Coins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138289"/>
            <wp:effectExtent b="0" l="0" r="0" t="0"/>
            <wp:docPr descr="Photograph of a stack of 15 pennies." title="" id="31" name="Picture"/>
            <a:graphic>
              <a:graphicData uri="http://schemas.openxmlformats.org/drawingml/2006/picture">
                <pic:pic>
                  <pic:nvPicPr>
                    <pic:cNvPr descr="/app/tmp/embedder-1732017717.380036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382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A stack of books is 72 inches tall. Each book is 2 inches thick. Which expression tells us how many books are in the stack? Be prepared to explain your reasoning.</w:t>
      </w:r>
    </w:p>
    <w:p>
      <w:pPr>
        <w:numPr>
          <w:ilvl w:val="1"/>
          <w:numId w:val="1003"/>
        </w:numPr>
        <w:pStyle w:val="Compact"/>
      </w:pPr>
      <m:oMath>
        <m:r>
          <m:t>72</m:t>
        </m:r>
        <m:r>
          <m:rPr>
            <m:sty m:val="p"/>
          </m:rPr>
          <m:t>⋅</m:t>
        </m:r>
        <m:r>
          <m:t>2</m:t>
        </m:r>
      </m:oMath>
    </w:p>
    <w:p>
      <w:pPr>
        <w:numPr>
          <w:ilvl w:val="1"/>
          <w:numId w:val="1004"/>
        </w:numPr>
        <w:pStyle w:val="Compact"/>
      </w:pPr>
      <m:oMath>
        <m:r>
          <m:t>72</m:t>
        </m:r>
        <m:r>
          <m:rPr>
            <m:sty m:val="p"/>
          </m:rPr>
          <m:t>−</m:t>
        </m:r>
        <m:r>
          <m:t>2</m:t>
        </m:r>
      </m:oMath>
    </w:p>
    <w:p>
      <w:pPr>
        <w:numPr>
          <w:ilvl w:val="1"/>
          <w:numId w:val="1005"/>
        </w:numPr>
        <w:pStyle w:val="Compact"/>
      </w:pPr>
      <m:oMath>
        <m:r>
          <m:t>2</m:t>
        </m:r>
        <m:r>
          <m:rPr>
            <m:sty m:val="p"/>
          </m:rPr>
          <m:t>÷</m:t>
        </m:r>
        <m:r>
          <m:t>72</m:t>
        </m:r>
      </m:oMath>
    </w:p>
    <w:p>
      <w:pPr>
        <w:numPr>
          <w:ilvl w:val="1"/>
          <w:numId w:val="1006"/>
        </w:numPr>
        <w:pStyle w:val="Compact"/>
      </w:pPr>
      <m:oMath>
        <m:r>
          <m:t>72</m:t>
        </m:r>
        <m:r>
          <m:rPr>
            <m:sty m:val="p"/>
          </m:rPr>
          <m:t>÷</m:t>
        </m:r>
        <m:r>
          <m:t>2</m:t>
        </m:r>
      </m:oMath>
    </w:p>
    <w:bookmarkEnd w:id="33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4</w:t>
      </w:r>
      <w:r>
        <w:t xml:space="preserve">Lesson 1</w:t>
      </w:r>
      <w:r>
        <w:t xml:space="preserve">CC BY NC Illustrative Mathematics, based on IM 6–8 Math, CC BY Open Up Resources.</w:t>
      </w:r>
    </w:p>
    <w:bookmarkStart w:id="35" w:name="activity-465871"/>
    <w:p>
      <w:pPr>
        <w:pStyle w:val="Heading2"/>
      </w:pPr>
      <w:r>
        <w:t xml:space="preserve">1.3</w:t>
      </w:r>
      <w:r>
        <w:t xml:space="preserve">All in Order</w:t>
      </w:r>
    </w:p>
    <w:p>
      <w:pPr>
        <w:pStyle w:val="FirstParagraph"/>
      </w:pPr>
      <w:r>
        <w:t xml:space="preserve">Your teacher will give you two sets of papers with division expressions.</w:t>
      </w:r>
    </w:p>
    <w:p>
      <w:pPr>
        <w:numPr>
          <w:ilvl w:val="0"/>
          <w:numId w:val="1007"/>
        </w:numPr>
      </w:pPr>
      <w:r>
        <w:t xml:space="preserve">Without computing, estimate the quotients in each set and order them from greatest to least.</w:t>
      </w:r>
      <w:r>
        <w:br/>
      </w:r>
      <w:r>
        <w:t xml:space="preserve">Be prepared to explain your reasoning.</w:t>
      </w:r>
    </w:p>
    <w:p>
      <w:pPr>
        <w:numPr>
          <w:ilvl w:val="0"/>
          <w:numId w:val="1000"/>
        </w:numPr>
      </w:pPr>
      <w:r>
        <w:t xml:space="preserve">Pause here for a discussion.</w:t>
      </w:r>
    </w:p>
    <w:p>
      <w:pPr>
        <w:numPr>
          <w:ilvl w:val="0"/>
          <w:numId w:val="1000"/>
        </w:numPr>
      </w:pPr>
      <w:r>
        <w:t xml:space="preserve">Record the expressions in each set in order from the greatest value to the least.</w:t>
      </w:r>
    </w:p>
    <w:p>
      <w:pPr>
        <w:numPr>
          <w:ilvl w:val="1"/>
          <w:numId w:val="1008"/>
        </w:numPr>
        <w:pStyle w:val="Compact"/>
      </w:pPr>
      <w:r>
        <w:t xml:space="preserve">Set 1</w:t>
      </w:r>
    </w:p>
    <w:p>
      <w:pPr>
        <w:numPr>
          <w:ilvl w:val="1"/>
          <w:numId w:val="1008"/>
        </w:numPr>
        <w:pStyle w:val="Compact"/>
      </w:pPr>
      <w:r>
        <w:t xml:space="preserve">Set 2</w:t>
      </w:r>
    </w:p>
    <w:p>
      <w:pPr>
        <w:numPr>
          <w:ilvl w:val="0"/>
          <w:numId w:val="1007"/>
        </w:numPr>
      </w:pPr>
      <w:r>
        <w:t xml:space="preserve">Without computing, estimate the quotients and sort them into the following three groups.</w:t>
      </w:r>
      <w:r>
        <w:br/>
      </w:r>
      <w:r>
        <w:t xml:space="preserve">Be prepared to explain your reasoning.</w:t>
      </w:r>
    </w:p>
    <w:p>
      <w:pPr>
        <w:numPr>
          <w:ilvl w:val="0"/>
          <w:numId w:val="1000"/>
        </w:numPr>
      </w:pPr>
      <m:oMath>
        <m:r>
          <m:t>30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0"/>
        </w:numPr>
      </w:pPr>
      <m:oMath>
        <m:r>
          <m:t>30</m:t>
        </m:r>
        <m:r>
          <m:rPr>
            <m:sty m:val="p"/>
          </m:rPr>
          <m:t>÷</m:t>
        </m:r>
        <m:r>
          <m:t>0.45</m:t>
        </m:r>
      </m:oMath>
    </w:p>
    <w:p>
      <w:pPr>
        <w:numPr>
          <w:ilvl w:val="0"/>
          <w:numId w:val="1000"/>
        </w:numPr>
      </w:pPr>
      <m:oMath>
        <m:r>
          <m:t>9</m:t>
        </m:r>
        <m:r>
          <m:rPr>
            <m:sty m:val="p"/>
          </m:rPr>
          <m:t>÷</m:t>
        </m:r>
        <m:r>
          <m:t>10</m:t>
        </m:r>
      </m:oMath>
    </w:p>
    <w:p>
      <w:pPr>
        <w:numPr>
          <w:ilvl w:val="0"/>
          <w:numId w:val="1000"/>
        </w:numPr>
      </w:pPr>
      <m:oMath>
        <m:r>
          <m:t>9</m:t>
        </m:r>
        <m:r>
          <m:rPr>
            <m:sty m:val="p"/>
          </m:rPr>
          <m:t>÷</m:t>
        </m:r>
        <m:r>
          <m:t>10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p>
      <w:pPr>
        <w:numPr>
          <w:ilvl w:val="0"/>
          <w:numId w:val="1000"/>
        </w:numPr>
      </w:pPr>
      <m:oMath>
        <m:r>
          <m:t>18</m:t>
        </m:r>
        <m:r>
          <m:rPr>
            <m:sty m:val="p"/>
          </m:rPr>
          <m:t>÷</m:t>
        </m:r>
        <m:r>
          <m:t>19</m:t>
        </m:r>
      </m:oMath>
    </w:p>
    <w:p>
      <w:pPr>
        <w:numPr>
          <w:ilvl w:val="0"/>
          <w:numId w:val="1000"/>
        </w:numPr>
      </w:pPr>
      <m:oMath>
        <m:r>
          <m:t>18</m:t>
        </m:r>
        <m:r>
          <m:rPr>
            <m:sty m:val="p"/>
          </m:rPr>
          <m:t>÷</m:t>
        </m:r>
        <m:r>
          <m:t>0.18</m:t>
        </m:r>
      </m:oMath>
    </w:p>
    <w:p>
      <w:pPr>
        <w:numPr>
          <w:ilvl w:val="0"/>
          <w:numId w:val="1000"/>
        </w:numPr>
      </w:pPr>
      <m:oMath>
        <m:r>
          <m:t>15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÷</m:t>
        </m:r>
        <m:r>
          <m:t>1</m:t>
        </m:r>
        <m:r>
          <m:rPr>
            <m:sty m:val="p"/>
          </m:rPr>
          <m:t>,</m:t>
        </m:r>
        <m:r>
          <m:t>​</m:t>
        </m:r>
        <m:r>
          <m:t>500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p>
      <w:pPr>
        <w:numPr>
          <w:ilvl w:val="0"/>
          <w:numId w:val="1000"/>
        </w:numPr>
      </w:pPr>
      <m:oMath>
        <m:r>
          <m:t>15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÷</m:t>
        </m:r>
        <m:r>
          <m:t>14</m:t>
        </m:r>
        <m:r>
          <m:rPr>
            <m:sty m:val="p"/>
          </m:rPr>
          <m:t>,</m:t>
        </m:r>
        <m:r>
          <m:t>​</m:t>
        </m:r>
        <m:r>
          <m:t>500</m:t>
        </m:r>
      </m:oMath>
    </w:p>
    <w:p>
      <w:pPr>
        <w:numPr>
          <w:ilvl w:val="1"/>
          <w:numId w:val="1009"/>
        </w:numPr>
        <w:pStyle w:val="Compact"/>
      </w:pPr>
      <w:r>
        <w:t xml:space="preserve">Close to 0</w:t>
      </w:r>
    </w:p>
    <w:p>
      <w:pPr>
        <w:numPr>
          <w:ilvl w:val="1"/>
          <w:numId w:val="1010"/>
        </w:numPr>
        <w:pStyle w:val="Compact"/>
      </w:pPr>
      <w:r>
        <w:t xml:space="preserve">Close to 1</w:t>
      </w:r>
    </w:p>
    <w:p>
      <w:pPr>
        <w:numPr>
          <w:ilvl w:val="1"/>
          <w:numId w:val="1011"/>
        </w:numPr>
        <w:pStyle w:val="Compact"/>
      </w:pPr>
      <w:r>
        <w:t xml:space="preserve">Much larger than 1</w:t>
      </w:r>
    </w:p>
    <w:bookmarkStart w:id="34" w:name="activity-465871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Write 10 expressions of the form</w:t>
      </w:r>
      <w:r>
        <w:t xml:space="preserve"> </w:t>
      </w:r>
      <m:oMath>
        <m:r>
          <m:t>12</m:t>
        </m:r>
        <m:r>
          <m:rPr>
            <m:sty m:val="p"/>
          </m:rPr>
          <m:t>÷</m:t>
        </m:r>
        <m:r>
          <m:rPr>
            <m:sty m:val="p"/>
          </m:rPr>
          <m:t>?</m:t>
        </m:r>
      </m:oMath>
      <w:r>
        <w:t xml:space="preserve"> </w:t>
      </w:r>
      <w:r>
        <w:t xml:space="preserve">in a list ordered from least to greatest. Can you list expressions that have value near 1 without equaling 1? How close can you get to the value 1?</w:t>
      </w:r>
    </w:p>
    <w:bookmarkEnd w:id="34"/>
    <w:bookmarkEnd w:id="35"/>
    <w:bookmarkStart w:id="39" w:name="lesson-465868"/>
    <w:p>
      <w:pPr>
        <w:pStyle w:val="Heading2"/>
      </w:pPr>
      <w:r>
        <w:t xml:space="preserve">Lesson 1 Summary</w:t>
      </w:r>
    </w:p>
    <w:p>
      <w:pPr>
        <w:pStyle w:val="FirstParagraph"/>
      </w:pPr>
      <w:r>
        <w:t xml:space="preserve">Here is a division equation:</w:t>
      </w:r>
      <w:r>
        <w:t xml:space="preserve"> </w:t>
      </w:r>
      <m:oMath>
        <m:r>
          <m:t>60</m:t>
        </m:r>
        <m:r>
          <m:rPr>
            <m:sty m:val="p"/>
          </m:rPr>
          <m:t>÷</m:t>
        </m:r>
        <m:r>
          <m:t>4</m:t>
        </m:r>
        <m:r>
          <m:rPr>
            <m:sty m:val="p"/>
          </m:rPr>
          <m:t>=</m:t>
        </m:r>
        <m:r>
          <m:t>15</m:t>
        </m:r>
      </m:oMath>
      <w:r>
        <w:t xml:space="preserve">. In this equation, we call 60 the</w:t>
      </w:r>
      <w:r>
        <w:t xml:space="preserve"> </w:t>
      </w:r>
      <w:r>
        <w:rPr>
          <w:iCs/>
          <w:i/>
        </w:rPr>
        <w:t xml:space="preserve">dividend</w:t>
      </w:r>
      <w:r>
        <w:t xml:space="preserve"> </w:t>
      </w:r>
      <w:r>
        <w:t xml:space="preserve">and 4 the</w:t>
      </w:r>
      <w:r>
        <w:t xml:space="preserve"> </w:t>
      </w:r>
      <w:r>
        <w:rPr>
          <w:iCs/>
          <w:i/>
        </w:rPr>
        <w:t xml:space="preserve">divisor</w:t>
      </w:r>
      <w:r>
        <w:t xml:space="preserve">. We call the result of the division, 15, the</w:t>
      </w:r>
      <w:r>
        <w:t xml:space="preserve"> </w:t>
      </w:r>
      <w:r>
        <w:rPr>
          <w:iCs/>
          <w:i/>
        </w:rPr>
        <w:t xml:space="preserve">quotient</w:t>
      </w:r>
      <w:r>
        <w:t xml:space="preserve">.</w:t>
      </w:r>
    </w:p>
    <w:p>
      <w:pPr>
        <w:pStyle w:val="BodyText"/>
      </w:pPr>
      <w:r>
        <w:drawing>
          <wp:inline>
            <wp:extent cx="2225789" cy="785214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tmp/embedder-1732017717.6894937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789" cy="7852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don’t always have to make calculations to have a sense of what a quotient will be. We can reason about it by looking at the size of the dividend and the divisor. Let’s look at some examples.</w:t>
      </w:r>
    </w:p>
    <w:p>
      <w:pPr>
        <w:pStyle w:val="BodyText"/>
      </w:pPr>
      <m:oMath>
        <m:r>
          <m:t>20</m:t>
        </m:r>
        <m:r>
          <m:rPr>
            <m:sty m:val="p"/>
          </m:rPr>
          <m:t>÷</m:t>
        </m:r>
        <m:r>
          <m:t>9</m:t>
        </m:r>
      </m:oMath>
    </w:p>
    <w:p>
      <w:pPr>
        <w:pStyle w:val="BodyText"/>
      </w:pPr>
      <w:r>
        <w:t xml:space="preserve">The divisor, 9, is very close to 10. We know that</w:t>
      </w:r>
      <w:r>
        <w:t xml:space="preserve"> </w:t>
      </w:r>
      <m:oMath>
        <m:r>
          <m:t>20</m:t>
        </m:r>
        <m:r>
          <m:rPr>
            <m:sty m:val="p"/>
          </m:rPr>
          <m:t>÷</m:t>
        </m:r>
        <m:r>
          <m:t>10</m:t>
        </m:r>
      </m:oMath>
      <w:r>
        <w:t xml:space="preserve"> </w:t>
      </w:r>
      <w:r>
        <w:t xml:space="preserve">is 2, so</w:t>
      </w:r>
      <w:r>
        <w:t xml:space="preserve"> </w:t>
      </w:r>
      <m:oMath>
        <m:r>
          <m:t>20</m:t>
        </m:r>
        <m:r>
          <m:rPr>
            <m:sty m:val="p"/>
          </m:rPr>
          <m:t>÷</m:t>
        </m:r>
        <m:r>
          <m:t>9</m:t>
        </m:r>
      </m:oMath>
      <w:r>
        <w:t xml:space="preserve"> </w:t>
      </w:r>
      <w:r>
        <w:t xml:space="preserve">is a little more than 2.</w:t>
      </w:r>
    </w:p>
    <w:p>
      <w:pPr>
        <w:pStyle w:val="BodyText"/>
      </w:pPr>
      <m:oMath>
        <m:r>
          <m:t>99</m:t>
        </m:r>
        <m:r>
          <m:rPr>
            <m:sty m:val="p"/>
          </m:rPr>
          <m:t>÷</m:t>
        </m:r>
        <m:r>
          <m:t>101</m:t>
        </m:r>
      </m:oMath>
    </w:p>
    <w:p>
      <w:pPr>
        <w:pStyle w:val="BodyText"/>
      </w:pPr>
      <w:r>
        <w:t xml:space="preserve">The dividend, 99, is very close to 101. Because</w:t>
      </w:r>
      <w:r>
        <w:t xml:space="preserve"> </w:t>
      </w:r>
      <m:oMath>
        <m:r>
          <m:t>101</m:t>
        </m:r>
        <m:r>
          <m:rPr>
            <m:sty m:val="p"/>
          </m:rPr>
          <m:t>÷</m:t>
        </m:r>
        <m:r>
          <m:t>101</m:t>
        </m:r>
      </m:oMath>
      <w:r>
        <w:t xml:space="preserve"> </w:t>
      </w:r>
      <w:r>
        <w:t xml:space="preserve">is 1,</w:t>
      </w:r>
      <w:r>
        <w:t xml:space="preserve"> </w:t>
      </w:r>
      <m:oMath>
        <m:r>
          <m:t>99</m:t>
        </m:r>
        <m:r>
          <m:rPr>
            <m:sty m:val="p"/>
          </m:rPr>
          <m:t>÷</m:t>
        </m:r>
        <m:r>
          <m:t>101</m:t>
        </m:r>
      </m:oMath>
      <w:r>
        <w:t xml:space="preserve"> </w:t>
      </w:r>
      <w:r>
        <w:t xml:space="preserve">is a little less than 1.</w:t>
      </w:r>
    </w:p>
    <w:p>
      <w:pPr>
        <w:pStyle w:val="BodyText"/>
      </w:pPr>
      <m:oMath>
        <m:r>
          <m:t>5</m:t>
        </m:r>
        <m:r>
          <m:rPr>
            <m:sty m:val="p"/>
          </m:rPr>
          <m:t>÷</m:t>
        </m:r>
        <m:r>
          <m:t>98</m:t>
        </m:r>
      </m:oMath>
    </w:p>
    <w:p>
      <w:pPr>
        <w:pStyle w:val="BodyText"/>
      </w:pPr>
      <w:r>
        <w:t xml:space="preserve">The divisor, 98, is very close to 100. We know that</w:t>
      </w:r>
      <w:r>
        <w:t xml:space="preserve"> </w:t>
      </w:r>
      <m:oMath>
        <m:r>
          <m:t>5</m:t>
        </m:r>
        <m:r>
          <m:rPr>
            <m:sty m:val="p"/>
          </m:rPr>
          <m:t>÷</m:t>
        </m:r>
        <m:r>
          <m:t>100</m:t>
        </m:r>
      </m:oMath>
      <w:r>
        <w:t xml:space="preserve"> </w:t>
      </w:r>
      <w:r>
        <w:t xml:space="preserve">is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100</m:t>
            </m:r>
          </m:den>
        </m:f>
      </m:oMath>
      <w:r>
        <w:t xml:space="preserve"> </w:t>
      </w:r>
      <w:r>
        <w:t xml:space="preserve">or 0.05, so</w:t>
      </w:r>
      <w:r>
        <w:t xml:space="preserve"> </w:t>
      </w:r>
      <m:oMath>
        <m:r>
          <m:t>5</m:t>
        </m:r>
        <m:r>
          <m:rPr>
            <m:sty m:val="p"/>
          </m:rPr>
          <m:t>÷</m:t>
        </m:r>
        <m:r>
          <m:t>98</m:t>
        </m:r>
      </m:oMath>
      <w:r>
        <w:t xml:space="preserve"> </w:t>
      </w:r>
      <w:r>
        <w:t xml:space="preserve">is around 0.05.</w:t>
      </w:r>
    </w:p>
    <w:p>
      <w:pPr>
        <w:pStyle w:val="BodyText"/>
      </w:pPr>
      <w:r>
        <w:t xml:space="preserve">In general:</w:t>
      </w:r>
    </w:p>
    <w:p>
      <w:pPr>
        <w:numPr>
          <w:ilvl w:val="0"/>
          <w:numId w:val="1012"/>
        </w:numPr>
      </w:pPr>
      <w:r>
        <w:t xml:space="preserve">When a larger number is divided by a smaller number, such as</w:t>
      </w:r>
      <w:r>
        <w:t xml:space="preserve"> </w:t>
      </w:r>
      <m:oMath>
        <m:r>
          <m:t>20</m:t>
        </m:r>
        <m:r>
          <m:rPr>
            <m:sty m:val="p"/>
          </m:rPr>
          <m:t>÷</m:t>
        </m:r>
        <m:r>
          <m:t>9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t>86</m:t>
        </m:r>
        <m:r>
          <m:rPr>
            <m:sty m:val="p"/>
          </m:rPr>
          <m:t>÷</m:t>
        </m:r>
        <m:r>
          <m:t>80</m:t>
        </m:r>
      </m:oMath>
      <w:r>
        <w:t xml:space="preserve">, the quotient is greater than 1.</w:t>
      </w:r>
    </w:p>
    <w:p>
      <w:pPr>
        <w:numPr>
          <w:ilvl w:val="0"/>
          <w:numId w:val="1012"/>
        </w:numPr>
      </w:pPr>
      <w:r>
        <w:t xml:space="preserve">When we divide two numbers that are nearly equal to each other, such as</w:t>
      </w:r>
      <w:r>
        <w:t xml:space="preserve"> </w:t>
      </w:r>
      <m:oMath>
        <m:r>
          <m:t>99</m:t>
        </m:r>
        <m:r>
          <m:rPr>
            <m:sty m:val="p"/>
          </m:rPr>
          <m:t>÷</m:t>
        </m:r>
        <m:r>
          <m:t>101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t>75</m:t>
        </m:r>
        <m:r>
          <m:rPr>
            <m:sty m:val="p"/>
          </m:rPr>
          <m:t>÷</m:t>
        </m:r>
        <m:r>
          <m:t>74</m:t>
        </m:r>
      </m:oMath>
      <w:r>
        <w:t xml:space="preserve">, the quotient is close to 1.</w:t>
      </w:r>
    </w:p>
    <w:p>
      <w:pPr>
        <w:numPr>
          <w:ilvl w:val="0"/>
          <w:numId w:val="1012"/>
        </w:numPr>
      </w:pPr>
      <w:r>
        <w:t xml:space="preserve">When a smaller number is divided by a larger number, such as</w:t>
      </w:r>
      <w:r>
        <w:t xml:space="preserve"> </w:t>
      </w:r>
      <m:oMath>
        <m:r>
          <m:t>5</m:t>
        </m:r>
        <m:r>
          <m:rPr>
            <m:sty m:val="p"/>
          </m:rPr>
          <m:t>÷</m:t>
        </m:r>
        <m:r>
          <m:t>98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t>27</m:t>
        </m:r>
        <m:r>
          <m:rPr>
            <m:sty m:val="p"/>
          </m:rPr>
          <m:t>÷</m:t>
        </m:r>
        <m:r>
          <m:t>300</m:t>
        </m:r>
      </m:oMath>
      <w:r>
        <w:t xml:space="preserve">, the quotient is less than 1.</w:t>
      </w:r>
    </w:p>
    <w:bookmarkEnd w:id="39"/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jpg" /><Relationship Type="http://schemas.openxmlformats.org/officeDocument/2006/relationships/image" Id="rId24" Target="media/rId24.jp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2024-11-19T12:01:58Z</dcterms:created>
  <dcterms:modified xsi:type="dcterms:W3CDTF">2024-11-19T12:01:58Z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