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6-lesson-5-día-1-de-centros"/>
    <w:p>
      <w:pPr>
        <w:pStyle w:val="Heading2"/>
      </w:pPr>
      <w:r>
        <w:t xml:space="preserve">Unit 6 Lesson 5: Día 1 de centros</w:t>
      </w:r>
    </w:p>
    <w:bookmarkEnd w:id="20"/>
    <w:bookmarkStart w:id="22" w:name="X7a5d757133de76125274f3cb721feff605dd317"/>
    <w:p>
      <w:pPr>
        <w:pStyle w:val="Heading3"/>
      </w:pPr>
      <w:r>
        <w:t xml:space="preserve">WU Conversación numérica: Sumemos 5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1"/>
        </w:numPr>
        <w:pStyle w:val="Compact"/>
      </w:pPr>
      <m:oMath>
        <m:r>
          <m:t>5</m:t>
        </m:r>
        <m:r>
          <m:rPr>
            <m:sty m:val="p"/>
          </m:rPr>
          <m:t>+</m:t>
        </m:r>
        <m:r>
          <m:t>30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1"/>
        </w:numPr>
        <w:pStyle w:val="Compact"/>
      </w:pPr>
      <m:oMath>
        <m:r>
          <m:t>50</m:t>
        </m:r>
        <m:r>
          <m:rPr>
            <m:sty m:val="p"/>
          </m:rPr>
          <m:t>+</m:t>
        </m:r>
        <m:r>
          <m:t>30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1"/>
        </w:numPr>
        <w:pStyle w:val="Compact"/>
      </w:pPr>
      <m:oMath>
        <m:r>
          <m:t>50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+</m:t>
        </m:r>
        <m:r>
          <m:t>30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1"/>
        </w:numPr>
        <w:pStyle w:val="Compact"/>
      </w:pPr>
      <m:oMath>
        <m:r>
          <m:t>500</m:t>
        </m:r>
        <m:r>
          <m:rPr>
            <m:sty m:val="p"/>
          </m:rPr>
          <m:t>+</m:t>
        </m:r>
        <m:r>
          <m:t>30</m:t>
        </m:r>
        <m:r>
          <m:rPr>
            <m:sty m:val="p"/>
          </m:rPr>
          <m:t>+</m:t>
        </m:r>
        <m:r>
          <m:t>5</m:t>
        </m:r>
      </m:oMath>
    </w:p>
    <w:bookmarkEnd w:id="21"/>
    <w:bookmarkEnd w:id="22"/>
    <w:bookmarkStart w:id="24" w:name="conozcamos-cuál-es"/>
    <w:p>
      <w:pPr>
        <w:pStyle w:val="Heading3"/>
      </w:pPr>
      <w:r>
        <w:t xml:space="preserve">1 Conozcamos “¿Cuál es?”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bookmarkEnd w:id="23"/>
    <w:bookmarkEnd w:id="24"/>
    <w:bookmarkStart w:id="29" w:name="conozcamos-puedes-dibujarla"/>
    <w:p>
      <w:pPr>
        <w:pStyle w:val="Heading3"/>
      </w:pPr>
      <w:r>
        <w:t xml:space="preserve">2 Conozcamos “¿Puedes dibujarla?”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2022-12-14T23:49:32Z</dcterms:created>
  <dcterms:modified xsi:type="dcterms:W3CDTF">2022-12-14T23:49:32Z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aOrLqJ8iONg0xQSUUBfhFhaBEYurgb9f9OkvSRJZ+GdM7o7x86rAhfEhp4oBc81+L2loDb8L4kRxY8o5Zlb7Og==</vt:lpwstr>
  </property>
</Properties>
</file>