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2-school-supplies"/>
    <w:p>
      <w:pPr>
        <w:pStyle w:val="Heading2"/>
      </w:pPr>
      <w:r>
        <w:t xml:space="preserve">Unit 2 Lesson 12: School Supplies</w:t>
      </w:r>
    </w:p>
    <w:bookmarkEnd w:id="20"/>
    <w:bookmarkStart w:id="25" w:name="Xc5e1a3336a3053eb15aa62804943ba9191cb50e"/>
    <w:p>
      <w:pPr>
        <w:pStyle w:val="Heading3"/>
      </w:pPr>
      <w:r>
        <w:t xml:space="preserve">WU Notice and Wonder: School Supplies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871732" cy="3902255"/>
            <wp:effectExtent b="0" l="0" r="0" t="0"/>
            <wp:docPr descr="School supplies. pencils, crayons, paint, paint brushes, number cubes, sticky notes, paperclips." title="" id="22" name="Picture"/>
            <a:graphic>
              <a:graphicData uri="http://schemas.openxmlformats.org/drawingml/2006/picture">
                <pic:pic>
                  <pic:nvPicPr>
                    <pic:cNvPr descr="/app/tmp/embedder-1671015955.384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32" cy="39022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not-enough-pencils"/>
    <w:p>
      <w:pPr>
        <w:pStyle w:val="Heading3"/>
      </w:pPr>
      <w:r>
        <w:t xml:space="preserve">1 Not Enough Pencils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10 students at the table.</w:t>
      </w:r>
      <w:r>
        <w:br/>
      </w:r>
      <w:r>
        <w:t xml:space="preserve">There are 6 pencils.</w:t>
      </w:r>
      <w:r>
        <w:br/>
      </w:r>
      <w:r>
        <w:t xml:space="preserve">How many students won't get a pencil?</w:t>
      </w:r>
      <w:r>
        <w:br/>
      </w:r>
      <w:r>
        <w:t xml:space="preserve">Show your thinking using drawings, numbers, or words.</w:t>
      </w:r>
    </w:p>
    <w:bookmarkEnd w:id="26"/>
    <w:bookmarkEnd w:id="27"/>
    <w:bookmarkStart w:id="38" w:name="compare-problems"/>
    <w:p>
      <w:pPr>
        <w:pStyle w:val="Heading3"/>
      </w:pPr>
      <w:r>
        <w:t xml:space="preserve">2 Compare Problems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There are 9 markers in a bin.</w:t>
      </w:r>
      <w:r>
        <w:br/>
      </w:r>
      <w:r>
        <w:t xml:space="preserve">There are 4 caps for the markers.</w:t>
      </w:r>
      <w:r>
        <w:br/>
      </w:r>
      <w:r>
        <w:t xml:space="preserve">How many more caps are needed so that each marker has a cap?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033" cy="3199636"/>
            <wp:effectExtent b="0" l="0" r="0" t="0"/>
            <wp:docPr descr="Markers in a bin." title="" id="29" name="Picture"/>
            <a:graphic>
              <a:graphicData uri="http://schemas.openxmlformats.org/drawingml/2006/picture">
                <pic:pic>
                  <pic:nvPicPr>
                    <pic:cNvPr descr="/app/tmp/embedder-1671015955.498520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33" cy="3199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There are 2 folders on the teacher's desk.</w:t>
      </w:r>
      <w:r>
        <w:br/>
      </w:r>
      <w:r>
        <w:t xml:space="preserve">There are 9 folders on the supply table.</w:t>
      </w:r>
      <w:r>
        <w:br/>
      </w:r>
      <w:r>
        <w:t xml:space="preserve">How many fewer folders are there on the desk than the table?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w:r>
        <w:t xml:space="preserve">There are 5 dry erase boards at each table.</w:t>
      </w:r>
      <w:r>
        <w:br/>
      </w:r>
      <w:r>
        <w:t xml:space="preserve">There are 8 markers at each table.</w:t>
      </w:r>
      <w:r>
        <w:br/>
      </w:r>
      <w:r>
        <w:t xml:space="preserve">How many more markers are there than dry erase boards at each table?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37595" cy="2963022"/>
            <wp:effectExtent b="0" l="0" r="0" t="0"/>
            <wp:docPr descr="Dry erase boards and markers." title="" id="32" name="Picture"/>
            <a:graphic>
              <a:graphicData uri="http://schemas.openxmlformats.org/drawingml/2006/picture">
                <pic:pic>
                  <pic:nvPicPr>
                    <pic:cNvPr descr="/app/tmp/embedder-1671015955.539378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595" cy="2963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2022-12-14T11:05:56Z</dcterms:created>
  <dcterms:modified xsi:type="dcterms:W3CDTF">2022-12-14T11:05:56Z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AxgBSc2QSBZ2rnyvdlWoZiOVuYh3M6/5PRMfbPAmnoYnHEQQoRiwS7NK37EnMYQOGn3ADmO58uK4mfochCmd2w==</vt:lpwstr>
  </property>
</Properties>
</file>